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7BA" w:rsidRDefault="000417BA" w:rsidP="006E246A">
      <w:pPr>
        <w:jc w:val="center"/>
        <w:rPr>
          <w:b/>
          <w:sz w:val="36"/>
          <w:szCs w:val="36"/>
        </w:rPr>
      </w:pPr>
      <w:r w:rsidRPr="000417BA">
        <w:rPr>
          <w:b/>
          <w:noProof/>
          <w:sz w:val="36"/>
          <w:szCs w:val="36"/>
        </w:rPr>
        <w:drawing>
          <wp:inline distT="0" distB="0" distL="0" distR="0" wp14:anchorId="7A0BAF8F" wp14:editId="2D5B0187">
            <wp:extent cx="5929953" cy="641445"/>
            <wp:effectExtent l="0" t="0" r="0" b="6350"/>
            <wp:docPr id="4" name="Picture 3" descr="C:\Users\Ridge Orr\Desktop\Romans - ST\Romans_HO_Header7-31.jpg"/>
            <wp:cNvGraphicFramePr/>
            <a:graphic xmlns:a="http://schemas.openxmlformats.org/drawingml/2006/main">
              <a:graphicData uri="http://schemas.openxmlformats.org/drawingml/2006/picture">
                <pic:pic xmlns:pic="http://schemas.openxmlformats.org/drawingml/2006/picture">
                  <pic:nvPicPr>
                    <pic:cNvPr id="4" name="Picture 3" descr="C:\Users\Ridge Orr\Desktop\Romans - ST\Romans_HO_Header7-31.jpg"/>
                    <pic:cNvPicPr/>
                  </pic:nvPicPr>
                  <pic:blipFill>
                    <a:blip r:embed="rId9" cstate="print"/>
                    <a:srcRect/>
                    <a:stretch>
                      <a:fillRect/>
                    </a:stretch>
                  </pic:blipFill>
                  <pic:spPr bwMode="auto">
                    <a:xfrm>
                      <a:off x="0" y="0"/>
                      <a:ext cx="5932089" cy="641676"/>
                    </a:xfrm>
                    <a:prstGeom prst="rect">
                      <a:avLst/>
                    </a:prstGeom>
                    <a:noFill/>
                    <a:ln w="9525">
                      <a:noFill/>
                      <a:miter lim="800000"/>
                      <a:headEnd/>
                      <a:tailEnd/>
                    </a:ln>
                  </pic:spPr>
                </pic:pic>
              </a:graphicData>
            </a:graphic>
          </wp:inline>
        </w:drawing>
      </w:r>
    </w:p>
    <w:p w:rsidR="00283B72" w:rsidRPr="002B2FC0" w:rsidRDefault="002F012C" w:rsidP="005263FA">
      <w:pPr>
        <w:jc w:val="center"/>
        <w:rPr>
          <w:b/>
          <w:color w:val="FF0000"/>
          <w:sz w:val="36"/>
          <w:szCs w:val="36"/>
        </w:rPr>
      </w:pPr>
      <w:r w:rsidRPr="002F012C">
        <w:rPr>
          <w:b/>
          <w:sz w:val="36"/>
          <w:szCs w:val="36"/>
        </w:rPr>
        <w:t xml:space="preserve">I. </w:t>
      </w:r>
      <w:r w:rsidR="00283B72" w:rsidRPr="002B2FC0">
        <w:rPr>
          <w:b/>
          <w:sz w:val="36"/>
          <w:szCs w:val="36"/>
        </w:rPr>
        <w:t xml:space="preserve">Rejected </w:t>
      </w:r>
      <w:proofErr w:type="gramStart"/>
      <w:r w:rsidR="008E2B26" w:rsidRPr="002B2FC0">
        <w:rPr>
          <w:b/>
          <w:sz w:val="36"/>
          <w:szCs w:val="36"/>
        </w:rPr>
        <w:t>B</w:t>
      </w:r>
      <w:r w:rsidR="00283B72" w:rsidRPr="002B2FC0">
        <w:rPr>
          <w:b/>
          <w:sz w:val="36"/>
          <w:szCs w:val="36"/>
        </w:rPr>
        <w:t>ut</w:t>
      </w:r>
      <w:proofErr w:type="gramEnd"/>
      <w:r w:rsidR="00283B72" w:rsidRPr="002B2FC0">
        <w:rPr>
          <w:b/>
          <w:sz w:val="36"/>
          <w:szCs w:val="36"/>
        </w:rPr>
        <w:t xml:space="preserve"> Not Forsaken</w:t>
      </w:r>
    </w:p>
    <w:p w:rsidR="00283B72" w:rsidRPr="002B2FC0" w:rsidRDefault="00AE7D61" w:rsidP="005263FA">
      <w:pPr>
        <w:tabs>
          <w:tab w:val="left" w:pos="4680"/>
        </w:tabs>
        <w:jc w:val="center"/>
      </w:pPr>
      <w:r w:rsidRPr="002B2FC0">
        <w:t>{</w:t>
      </w:r>
      <w:r w:rsidR="00283B72" w:rsidRPr="002B2FC0">
        <w:t>Romans 10:16 - 11:10</w:t>
      </w:r>
      <w:r w:rsidRPr="002B2FC0">
        <w:t>}</w:t>
      </w:r>
    </w:p>
    <w:p w:rsidR="003B2342" w:rsidRPr="002B2FC0" w:rsidRDefault="003B2342" w:rsidP="005263FA">
      <w:pPr>
        <w:tabs>
          <w:tab w:val="left" w:pos="4680"/>
        </w:tabs>
        <w:jc w:val="center"/>
        <w:rPr>
          <w:sz w:val="16"/>
          <w:szCs w:val="16"/>
        </w:rPr>
      </w:pPr>
    </w:p>
    <w:p w:rsidR="00D46AF3" w:rsidRPr="002B2FC0" w:rsidRDefault="00AF26BA" w:rsidP="00E71ABF">
      <w:pPr>
        <w:spacing w:before="120"/>
        <w:ind w:left="274" w:hanging="270"/>
      </w:pPr>
      <w:r w:rsidRPr="002B2FC0">
        <w:rPr>
          <w:b/>
          <w:u w:val="single"/>
        </w:rPr>
        <w:t>Introduction</w:t>
      </w:r>
      <w:r w:rsidRPr="002B2FC0">
        <w:rPr>
          <w:b/>
        </w:rPr>
        <w:t>:</w:t>
      </w:r>
      <w:r w:rsidRPr="002B2FC0">
        <w:t xml:space="preserve"> </w:t>
      </w:r>
      <w:r w:rsidR="008942CD" w:rsidRPr="002B2FC0">
        <w:t>This</w:t>
      </w:r>
      <w:r w:rsidR="003D1558" w:rsidRPr="002B2FC0">
        <w:t xml:space="preserve"> </w:t>
      </w:r>
      <w:r w:rsidR="00DC038E" w:rsidRPr="002B2FC0">
        <w:t>final</w:t>
      </w:r>
      <w:r w:rsidR="003D1558" w:rsidRPr="002B2FC0">
        <w:t xml:space="preserve"> portion of</w:t>
      </w:r>
      <w:r w:rsidR="00AE7D61" w:rsidRPr="002B2FC0">
        <w:t xml:space="preserve"> chapter 10 </w:t>
      </w:r>
      <w:r w:rsidR="00CF55BD" w:rsidRPr="002B2FC0">
        <w:t>continues to</w:t>
      </w:r>
      <w:r w:rsidR="003D1558" w:rsidRPr="002B2FC0">
        <w:t xml:space="preserve"> </w:t>
      </w:r>
      <w:r w:rsidR="00CF55BD" w:rsidRPr="002B2FC0">
        <w:t>deal</w:t>
      </w:r>
      <w:r w:rsidR="003D1558" w:rsidRPr="002B2FC0">
        <w:t xml:space="preserve"> with the issue of Israel’s </w:t>
      </w:r>
      <w:r w:rsidR="00DC038E" w:rsidRPr="002B2FC0">
        <w:t xml:space="preserve">stumbling in </w:t>
      </w:r>
      <w:r w:rsidR="003D1558" w:rsidRPr="002B2FC0">
        <w:t>unbelief (9:30</w:t>
      </w:r>
      <w:r w:rsidR="00D46AF3" w:rsidRPr="002B2FC0">
        <w:t>-33</w:t>
      </w:r>
      <w:r w:rsidR="003D1558" w:rsidRPr="002B2FC0">
        <w:t>)</w:t>
      </w:r>
      <w:r w:rsidR="00AE7D61" w:rsidRPr="002B2FC0">
        <w:t>.</w:t>
      </w:r>
      <w:r w:rsidR="008942CD" w:rsidRPr="002B2FC0">
        <w:t xml:space="preserve"> </w:t>
      </w:r>
      <w:r w:rsidRPr="002B2FC0">
        <w:t xml:space="preserve"> </w:t>
      </w:r>
      <w:r w:rsidR="00D46AF3" w:rsidRPr="002B2FC0">
        <w:t xml:space="preserve">Israel </w:t>
      </w:r>
      <w:r w:rsidR="00B912E6" w:rsidRPr="002B2FC0">
        <w:t xml:space="preserve">had </w:t>
      </w:r>
      <w:r w:rsidR="00D46AF3" w:rsidRPr="002B2FC0">
        <w:t>pursued a law of righteousness but could not attain it, because they pursued it</w:t>
      </w:r>
      <w:r w:rsidR="00B912E6" w:rsidRPr="002B2FC0">
        <w:t xml:space="preserve"> not by faith but </w:t>
      </w:r>
      <w:r w:rsidR="00D46AF3" w:rsidRPr="002B2FC0">
        <w:t>by works.  Zealous for God, their zeal was not based on</w:t>
      </w:r>
      <w:r w:rsidR="002E74CD" w:rsidRPr="002B2FC0">
        <w:t xml:space="preserve"> true</w:t>
      </w:r>
      <w:r w:rsidR="00D46AF3" w:rsidRPr="002B2FC0">
        <w:t xml:space="preserve"> knowledge (</w:t>
      </w:r>
      <w:r w:rsidR="00D46AF3" w:rsidRPr="00FF699D">
        <w:t>10:2</w:t>
      </w:r>
      <w:r w:rsidR="005A20D3" w:rsidRPr="002B2FC0">
        <w:t xml:space="preserve">).  They sought to </w:t>
      </w:r>
      <w:r w:rsidR="00D46AF3" w:rsidRPr="002B2FC0">
        <w:t>establish their own</w:t>
      </w:r>
      <w:r w:rsidR="00B912E6" w:rsidRPr="002B2FC0">
        <w:t xml:space="preserve"> righteousness</w:t>
      </w:r>
      <w:r w:rsidR="00D46AF3" w:rsidRPr="002B2FC0">
        <w:t xml:space="preserve">, </w:t>
      </w:r>
      <w:r w:rsidR="00E71ABF" w:rsidRPr="002B2FC0">
        <w:t>because they would</w:t>
      </w:r>
      <w:r w:rsidR="00CD41EC">
        <w:t xml:space="preserve"> / could</w:t>
      </w:r>
      <w:r w:rsidR="00E71ABF" w:rsidRPr="002B2FC0">
        <w:t xml:space="preserve"> </w:t>
      </w:r>
      <w:r w:rsidR="00B912E6" w:rsidRPr="002B2FC0">
        <w:t xml:space="preserve">not </w:t>
      </w:r>
      <w:r w:rsidR="00D46AF3" w:rsidRPr="002B2FC0">
        <w:t>submit to God’s righteousness (</w:t>
      </w:r>
      <w:r w:rsidR="00D46AF3" w:rsidRPr="00FF699D">
        <w:t>10:3</w:t>
      </w:r>
      <w:r w:rsidR="00D46AF3" w:rsidRPr="002B2FC0">
        <w:t>).</w:t>
      </w:r>
    </w:p>
    <w:p w:rsidR="00D46AF3" w:rsidRPr="002B2FC0" w:rsidRDefault="00F24553" w:rsidP="00E71ABF">
      <w:pPr>
        <w:tabs>
          <w:tab w:val="left" w:pos="540"/>
        </w:tabs>
        <w:spacing w:before="120"/>
        <w:ind w:left="274"/>
      </w:pPr>
      <w:r w:rsidRPr="002B2FC0">
        <w:t xml:space="preserve">Today’s passage jumps </w:t>
      </w:r>
      <w:r w:rsidR="00D46AF3" w:rsidRPr="002B2FC0">
        <w:t xml:space="preserve">us </w:t>
      </w:r>
      <w:r w:rsidR="00550066" w:rsidRPr="002B2FC0">
        <w:t xml:space="preserve">into the argument </w:t>
      </w:r>
      <w:r w:rsidRPr="002B2FC0">
        <w:t>mid</w:t>
      </w:r>
      <w:r w:rsidR="00AF26BA" w:rsidRPr="002B2FC0">
        <w:t>-</w:t>
      </w:r>
      <w:r w:rsidRPr="002B2FC0">
        <w:t>stream</w:t>
      </w:r>
      <w:r w:rsidR="002A58FF" w:rsidRPr="002B2FC0">
        <w:t>,</w:t>
      </w:r>
      <w:r w:rsidRPr="002B2FC0">
        <w:t xml:space="preserve"> as Paul h</w:t>
      </w:r>
      <w:r w:rsidR="005263FA" w:rsidRPr="002B2FC0">
        <w:t xml:space="preserve">eavily </w:t>
      </w:r>
      <w:r w:rsidRPr="002B2FC0">
        <w:t xml:space="preserve">relies </w:t>
      </w:r>
      <w:r w:rsidR="001A6C20" w:rsidRPr="002B2FC0">
        <w:t xml:space="preserve">upon </w:t>
      </w:r>
      <w:r w:rsidR="005A20D3" w:rsidRPr="002B2FC0">
        <w:t xml:space="preserve">the </w:t>
      </w:r>
      <w:r w:rsidRPr="002B2FC0">
        <w:t>prophecies of Isaiah to strengthen</w:t>
      </w:r>
      <w:r w:rsidR="001A6C20" w:rsidRPr="002B2FC0">
        <w:t xml:space="preserve"> his </w:t>
      </w:r>
      <w:r w:rsidR="00912FC5" w:rsidRPr="002B2FC0">
        <w:t xml:space="preserve">previous </w:t>
      </w:r>
      <w:r w:rsidR="001A6C20" w:rsidRPr="002B2FC0">
        <w:t xml:space="preserve">line of </w:t>
      </w:r>
      <w:r w:rsidR="00CA03AC" w:rsidRPr="002B2FC0">
        <w:t xml:space="preserve">reasoning </w:t>
      </w:r>
      <w:r w:rsidR="002A58FF" w:rsidRPr="002B2FC0">
        <w:t>at</w:t>
      </w:r>
      <w:r w:rsidR="00912FC5" w:rsidRPr="002B2FC0">
        <w:t xml:space="preserve"> the end of chapter 9</w:t>
      </w:r>
      <w:r w:rsidR="001A6C20" w:rsidRPr="002B2FC0">
        <w:t xml:space="preserve">.  </w:t>
      </w:r>
      <w:r w:rsidR="006040E9" w:rsidRPr="002B2FC0">
        <w:t>Then in chapter 11, h</w:t>
      </w:r>
      <w:r w:rsidR="002A58FF" w:rsidRPr="002B2FC0">
        <w:t xml:space="preserve">e </w:t>
      </w:r>
      <w:r w:rsidR="00AF26BA" w:rsidRPr="002B2FC0">
        <w:t>sets forth</w:t>
      </w:r>
      <w:r w:rsidR="00D5372D" w:rsidRPr="002B2FC0">
        <w:t xml:space="preserve"> </w:t>
      </w:r>
      <w:r w:rsidR="00AF26BA" w:rsidRPr="002B2FC0">
        <w:t xml:space="preserve">two questions in </w:t>
      </w:r>
      <w:r w:rsidR="002A58FF" w:rsidRPr="002B2FC0">
        <w:t xml:space="preserve">answer </w:t>
      </w:r>
      <w:r w:rsidR="006040E9" w:rsidRPr="002B2FC0">
        <w:t xml:space="preserve">to </w:t>
      </w:r>
      <w:r w:rsidR="00AF26BA" w:rsidRPr="002B2FC0">
        <w:t xml:space="preserve">one main issue.  </w:t>
      </w:r>
      <w:r w:rsidR="006040E9" w:rsidRPr="002B2FC0">
        <w:t>This study</w:t>
      </w:r>
      <w:r w:rsidR="00D5372D" w:rsidRPr="002B2FC0">
        <w:t xml:space="preserve"> </w:t>
      </w:r>
      <w:r w:rsidR="00AB79EE" w:rsidRPr="002B2FC0">
        <w:t xml:space="preserve">will only </w:t>
      </w:r>
      <w:r w:rsidR="002E74CD" w:rsidRPr="002B2FC0">
        <w:t>include</w:t>
      </w:r>
      <w:r w:rsidR="00D5372D" w:rsidRPr="002B2FC0">
        <w:t xml:space="preserve"> Paul’s </w:t>
      </w:r>
      <w:r w:rsidR="006040E9" w:rsidRPr="002B2FC0">
        <w:t>thinking on</w:t>
      </w:r>
      <w:r w:rsidR="00D5372D" w:rsidRPr="002B2FC0">
        <w:t xml:space="preserve"> the </w:t>
      </w:r>
      <w:r w:rsidR="00AB79EE" w:rsidRPr="002B2FC0">
        <w:t>1</w:t>
      </w:r>
      <w:r w:rsidR="00AB79EE" w:rsidRPr="002B2FC0">
        <w:rPr>
          <w:vertAlign w:val="superscript"/>
        </w:rPr>
        <w:t>st</w:t>
      </w:r>
      <w:r w:rsidR="00AB79EE" w:rsidRPr="002B2FC0">
        <w:t xml:space="preserve"> of these</w:t>
      </w:r>
      <w:r w:rsidR="00D5372D" w:rsidRPr="002B2FC0">
        <w:t>.</w:t>
      </w:r>
    </w:p>
    <w:p w:rsidR="00AF26BA" w:rsidRPr="002B2FC0" w:rsidRDefault="00AF26BA" w:rsidP="00AF26BA">
      <w:pPr>
        <w:rPr>
          <w:b/>
        </w:rPr>
      </w:pPr>
    </w:p>
    <w:p w:rsidR="00AF26BA" w:rsidRPr="002B2FC0" w:rsidRDefault="000968FC" w:rsidP="006E539F">
      <w:pPr>
        <w:pStyle w:val="ListParagraph"/>
        <w:numPr>
          <w:ilvl w:val="0"/>
          <w:numId w:val="10"/>
        </w:numPr>
        <w:ind w:left="540" w:hanging="540"/>
        <w:rPr>
          <w:b/>
          <w:sz w:val="28"/>
          <w:szCs w:val="28"/>
        </w:rPr>
      </w:pPr>
      <w:r w:rsidRPr="002B2FC0">
        <w:rPr>
          <w:b/>
          <w:sz w:val="28"/>
          <w:szCs w:val="28"/>
        </w:rPr>
        <w:t>Israel’s Unbelief</w:t>
      </w:r>
      <w:r w:rsidR="00E72D19" w:rsidRPr="002B2FC0">
        <w:rPr>
          <w:b/>
          <w:sz w:val="28"/>
          <w:szCs w:val="28"/>
        </w:rPr>
        <w:t xml:space="preserve"> </w:t>
      </w:r>
      <w:r w:rsidR="00CA2BB0" w:rsidRPr="002174E2">
        <w:rPr>
          <w:b/>
          <w:sz w:val="28"/>
          <w:szCs w:val="28"/>
        </w:rPr>
        <w:t>{10:16-21}</w:t>
      </w:r>
    </w:p>
    <w:p w:rsidR="00CA03AC" w:rsidRPr="00CA1512" w:rsidRDefault="00CA03AC" w:rsidP="009F2574"/>
    <w:p w:rsidR="00CF55BD" w:rsidRPr="002B2FC0" w:rsidRDefault="001A6C20" w:rsidP="00CA1512">
      <w:pPr>
        <w:pStyle w:val="ListParagraph"/>
        <w:numPr>
          <w:ilvl w:val="0"/>
          <w:numId w:val="23"/>
        </w:numPr>
        <w:ind w:left="360"/>
      </w:pPr>
      <w:r w:rsidRPr="002B2FC0">
        <w:t>It is undeniable th</w:t>
      </w:r>
      <w:r w:rsidR="00CF55BD" w:rsidRPr="002B2FC0">
        <w:t>at Israel ha</w:t>
      </w:r>
      <w:r w:rsidR="00AB79EE" w:rsidRPr="002B2FC0">
        <w:t>d</w:t>
      </w:r>
      <w:r w:rsidR="00CF55BD" w:rsidRPr="002B2FC0">
        <w:t xml:space="preserve"> heard the </w:t>
      </w:r>
      <w:r w:rsidR="00AB79EE" w:rsidRPr="002B2FC0">
        <w:t>Gospel message.  The problem wa</w:t>
      </w:r>
      <w:r w:rsidR="00CF55BD" w:rsidRPr="002B2FC0">
        <w:t xml:space="preserve">s that </w:t>
      </w:r>
      <w:r w:rsidRPr="002B2FC0">
        <w:t xml:space="preserve">their hearing </w:t>
      </w:r>
      <w:r w:rsidR="00CA03AC" w:rsidRPr="002B2FC0">
        <w:t>had</w:t>
      </w:r>
      <w:r w:rsidRPr="002B2FC0">
        <w:t xml:space="preserve"> not</w:t>
      </w:r>
      <w:r w:rsidR="00CA03AC" w:rsidRPr="002B2FC0">
        <w:t xml:space="preserve"> been</w:t>
      </w:r>
      <w:r w:rsidRPr="002B2FC0">
        <w:t xml:space="preserve"> </w:t>
      </w:r>
      <w:r w:rsidR="000B6FDA" w:rsidRPr="002B2FC0">
        <w:t>joined</w:t>
      </w:r>
      <w:r w:rsidR="007E389C" w:rsidRPr="002B2FC0">
        <w:t xml:space="preserve"> to </w:t>
      </w:r>
      <w:r w:rsidRPr="002B2FC0">
        <w:t xml:space="preserve">true understanding, </w:t>
      </w:r>
      <w:r w:rsidR="002B2FC0">
        <w:t xml:space="preserve">a </w:t>
      </w:r>
      <w:r w:rsidR="00CF55BD" w:rsidRPr="002B2FC0">
        <w:t>genuine trust</w:t>
      </w:r>
      <w:r w:rsidR="0007422A" w:rsidRPr="002B2FC0">
        <w:t>,</w:t>
      </w:r>
      <w:r w:rsidR="002B2FC0">
        <w:t xml:space="preserve"> or </w:t>
      </w:r>
      <w:r w:rsidR="000B6FDA" w:rsidRPr="002B2FC0">
        <w:t xml:space="preserve">a living </w:t>
      </w:r>
      <w:r w:rsidRPr="002B2FC0">
        <w:t xml:space="preserve">faith.  These </w:t>
      </w:r>
      <w:r w:rsidR="005E3DA6" w:rsidRPr="002B2FC0">
        <w:t xml:space="preserve">only </w:t>
      </w:r>
      <w:r w:rsidR="00AB79EE" w:rsidRPr="002B2FC0">
        <w:t>occur</w:t>
      </w:r>
      <w:r w:rsidR="00CF55BD" w:rsidRPr="002B2FC0">
        <w:t xml:space="preserve"> </w:t>
      </w:r>
      <w:r w:rsidR="00AB79EE" w:rsidRPr="002B2FC0">
        <w:t>as</w:t>
      </w:r>
      <w:r w:rsidR="00CA03AC" w:rsidRPr="002B2FC0">
        <w:t xml:space="preserve"> God’s Spirit enabl</w:t>
      </w:r>
      <w:r w:rsidR="00AB79EE" w:rsidRPr="002B2FC0">
        <w:t>es</w:t>
      </w:r>
      <w:r w:rsidR="00CA03AC" w:rsidRPr="002B2FC0">
        <w:t xml:space="preserve"> the human heart to embrace</w:t>
      </w:r>
      <w:r w:rsidRPr="002B2FC0">
        <w:t xml:space="preserve"> the </w:t>
      </w:r>
      <w:r w:rsidRPr="00CA1512">
        <w:rPr>
          <w:b/>
          <w:i/>
        </w:rPr>
        <w:t>“word of Christ”</w:t>
      </w:r>
      <w:r w:rsidRPr="00CA1512">
        <w:rPr>
          <w:b/>
        </w:rPr>
        <w:t xml:space="preserve"> </w:t>
      </w:r>
      <w:r w:rsidRPr="002B2FC0">
        <w:t>(10:17)</w:t>
      </w:r>
      <w:r w:rsidR="00CF55BD" w:rsidRPr="002B2FC0">
        <w:t xml:space="preserve">.  </w:t>
      </w:r>
      <w:r w:rsidR="00AB79EE" w:rsidRPr="002B2FC0">
        <w:t>I</w:t>
      </w:r>
      <w:r w:rsidR="00CF55BD" w:rsidRPr="002B2FC0">
        <w:t>n contrast to</w:t>
      </w:r>
      <w:r w:rsidRPr="002B2FC0">
        <w:t xml:space="preserve"> believing Gentiles</w:t>
      </w:r>
      <w:r w:rsidR="004F16D5" w:rsidRPr="002B2FC0">
        <w:t>, together with</w:t>
      </w:r>
      <w:r w:rsidRPr="002B2FC0">
        <w:t xml:space="preserve"> </w:t>
      </w:r>
      <w:r w:rsidR="00B0292D" w:rsidRPr="002B2FC0">
        <w:t>a</w:t>
      </w:r>
      <w:r w:rsidR="00CF55BD" w:rsidRPr="002B2FC0">
        <w:t xml:space="preserve"> remnant of believing </w:t>
      </w:r>
      <w:r w:rsidR="004F16D5" w:rsidRPr="002B2FC0">
        <w:t xml:space="preserve">Jews, </w:t>
      </w:r>
      <w:r w:rsidR="00D849C4" w:rsidRPr="002B2FC0">
        <w:t>the nation</w:t>
      </w:r>
      <w:r w:rsidR="00CA03AC" w:rsidRPr="002B2FC0">
        <w:t xml:space="preserve"> Israel had</w:t>
      </w:r>
      <w:r w:rsidRPr="002B2FC0">
        <w:t xml:space="preserve"> </w:t>
      </w:r>
      <w:r w:rsidR="00AB79EE" w:rsidRPr="002B2FC0">
        <w:t xml:space="preserve">outright </w:t>
      </w:r>
      <w:r w:rsidRPr="002B2FC0">
        <w:t>rejected Christ</w:t>
      </w:r>
      <w:r w:rsidR="004F16D5" w:rsidRPr="002B2FC0">
        <w:t xml:space="preserve"> and</w:t>
      </w:r>
      <w:r w:rsidR="009F2574" w:rsidRPr="002B2FC0">
        <w:t xml:space="preserve"> </w:t>
      </w:r>
      <w:r w:rsidR="00CA03AC" w:rsidRPr="002B2FC0">
        <w:t>spurn</w:t>
      </w:r>
      <w:r w:rsidR="004F16D5" w:rsidRPr="002B2FC0">
        <w:t>ed</w:t>
      </w:r>
      <w:r w:rsidR="009F2574" w:rsidRPr="002B2FC0">
        <w:t xml:space="preserve"> the Gospel.  </w:t>
      </w:r>
      <w:r w:rsidR="00CA03AC" w:rsidRPr="002B2FC0">
        <w:t xml:space="preserve"> </w:t>
      </w:r>
    </w:p>
    <w:p w:rsidR="008E2B26" w:rsidRPr="00CA1512" w:rsidRDefault="008E2B26" w:rsidP="00036AA6">
      <w:pPr>
        <w:tabs>
          <w:tab w:val="left" w:pos="1118"/>
        </w:tabs>
        <w:rPr>
          <w:b/>
        </w:rPr>
      </w:pPr>
    </w:p>
    <w:p w:rsidR="00A16DE6" w:rsidRPr="002B2FC0" w:rsidRDefault="006E539F" w:rsidP="00036AA6">
      <w:pPr>
        <w:pStyle w:val="ListParagraph"/>
        <w:numPr>
          <w:ilvl w:val="0"/>
          <w:numId w:val="20"/>
        </w:numPr>
        <w:ind w:left="540"/>
      </w:pPr>
      <w:r w:rsidRPr="002B2FC0">
        <w:rPr>
          <w:b/>
        </w:rPr>
        <w:t>God spoke</w:t>
      </w:r>
      <w:r w:rsidR="00A16DE6" w:rsidRPr="002B2FC0">
        <w:rPr>
          <w:b/>
        </w:rPr>
        <w:t xml:space="preserve"> to Israel th</w:t>
      </w:r>
      <w:r w:rsidRPr="002B2FC0">
        <w:rPr>
          <w:b/>
        </w:rPr>
        <w:t xml:space="preserve">ough </w:t>
      </w:r>
      <w:r w:rsidR="00A16DE6" w:rsidRPr="002B2FC0">
        <w:rPr>
          <w:b/>
        </w:rPr>
        <w:t xml:space="preserve">they remained in </w:t>
      </w:r>
      <w:r w:rsidR="00E13C7C" w:rsidRPr="002B2FC0">
        <w:rPr>
          <w:b/>
        </w:rPr>
        <w:t xml:space="preserve">their </w:t>
      </w:r>
      <w:r w:rsidR="00A16DE6" w:rsidRPr="002B2FC0">
        <w:rPr>
          <w:b/>
        </w:rPr>
        <w:t>stubborn unbelief</w:t>
      </w:r>
      <w:r w:rsidR="00E13C7C" w:rsidRPr="002B2FC0">
        <w:rPr>
          <w:b/>
        </w:rPr>
        <w:t xml:space="preserve"> (</w:t>
      </w:r>
      <w:r w:rsidR="00D715D9" w:rsidRPr="002B2FC0">
        <w:rPr>
          <w:b/>
        </w:rPr>
        <w:t>10:</w:t>
      </w:r>
      <w:r w:rsidR="00E13C7C" w:rsidRPr="002B2FC0">
        <w:rPr>
          <w:b/>
        </w:rPr>
        <w:t>16-18)</w:t>
      </w:r>
    </w:p>
    <w:p w:rsidR="00A16DE6" w:rsidRPr="002B2FC0" w:rsidRDefault="00A16DE6" w:rsidP="00A16DE6">
      <w:pPr>
        <w:rPr>
          <w:sz w:val="16"/>
          <w:szCs w:val="16"/>
        </w:rPr>
      </w:pPr>
      <w:r w:rsidRPr="002B2FC0">
        <w:t xml:space="preserve"> </w:t>
      </w:r>
    </w:p>
    <w:p w:rsidR="00036AA6" w:rsidRPr="002B2FC0" w:rsidRDefault="00036AA6" w:rsidP="00036AA6">
      <w:pPr>
        <w:pStyle w:val="ListParagraph"/>
        <w:numPr>
          <w:ilvl w:val="0"/>
          <w:numId w:val="21"/>
        </w:numPr>
      </w:pPr>
      <w:r w:rsidRPr="002B2FC0">
        <w:t>Chapter 10 is pregnant with references to the O</w:t>
      </w:r>
      <w:r w:rsidR="00D91EA8" w:rsidRPr="002B2FC0">
        <w:t>.</w:t>
      </w:r>
      <w:r w:rsidRPr="002B2FC0">
        <w:t>T</w:t>
      </w:r>
      <w:r w:rsidR="00D91EA8" w:rsidRPr="002B2FC0">
        <w:t>.</w:t>
      </w:r>
      <w:r w:rsidRPr="002B2FC0">
        <w:t xml:space="preserve"> [</w:t>
      </w:r>
      <w:r w:rsidRPr="002B2FC0">
        <w:rPr>
          <w:b/>
          <w:i/>
          <w:u w:val="single"/>
        </w:rPr>
        <w:t>v.5</w:t>
      </w:r>
      <w:r w:rsidR="00913917">
        <w:t xml:space="preserve"> – Lev </w:t>
      </w:r>
      <w:r w:rsidRPr="002B2FC0">
        <w:t xml:space="preserve">18:5 ; </w:t>
      </w:r>
      <w:r w:rsidRPr="002B2FC0">
        <w:rPr>
          <w:b/>
          <w:i/>
          <w:u w:val="single"/>
        </w:rPr>
        <w:t>vs.6,7,8</w:t>
      </w:r>
      <w:r w:rsidR="00913917">
        <w:t xml:space="preserve"> – </w:t>
      </w:r>
      <w:proofErr w:type="spellStart"/>
      <w:r w:rsidR="00913917">
        <w:t>Deut</w:t>
      </w:r>
      <w:proofErr w:type="spellEnd"/>
      <w:r w:rsidR="00913917">
        <w:t xml:space="preserve"> </w:t>
      </w:r>
      <w:r w:rsidRPr="002B2FC0">
        <w:t xml:space="preserve">30:12-14 ; </w:t>
      </w:r>
      <w:r w:rsidRPr="002B2FC0">
        <w:rPr>
          <w:b/>
          <w:i/>
          <w:u w:val="single"/>
        </w:rPr>
        <w:t>v.11</w:t>
      </w:r>
      <w:r w:rsidR="00913917">
        <w:t xml:space="preserve"> – Isa 28:16 (Rom </w:t>
      </w:r>
      <w:r w:rsidRPr="002B2FC0">
        <w:t xml:space="preserve">9:33) ;  </w:t>
      </w:r>
      <w:r w:rsidRPr="002B2FC0">
        <w:rPr>
          <w:b/>
          <w:i/>
          <w:u w:val="single"/>
        </w:rPr>
        <w:t>v.13</w:t>
      </w:r>
      <w:r w:rsidRPr="002B2FC0">
        <w:t xml:space="preserve"> – Joel 2:32 ; </w:t>
      </w:r>
      <w:r w:rsidRPr="002B2FC0">
        <w:rPr>
          <w:b/>
          <w:i/>
          <w:u w:val="single"/>
        </w:rPr>
        <w:t>v.15</w:t>
      </w:r>
      <w:r w:rsidR="00913917">
        <w:t xml:space="preserve"> – Isa </w:t>
      </w:r>
      <w:r w:rsidRPr="002B2FC0">
        <w:t xml:space="preserve">52:7 ; </w:t>
      </w:r>
      <w:r w:rsidRPr="002B2FC0">
        <w:rPr>
          <w:b/>
          <w:i/>
          <w:u w:val="single"/>
        </w:rPr>
        <w:t>v.16</w:t>
      </w:r>
      <w:r w:rsidR="00913917">
        <w:t xml:space="preserve"> – Isa </w:t>
      </w:r>
      <w:r w:rsidRPr="002B2FC0">
        <w:t xml:space="preserve">53:1 ; </w:t>
      </w:r>
      <w:r w:rsidRPr="002B2FC0">
        <w:rPr>
          <w:b/>
          <w:i/>
          <w:u w:val="single"/>
        </w:rPr>
        <w:t>v.18</w:t>
      </w:r>
      <w:r w:rsidR="00913917">
        <w:t xml:space="preserve"> – Ps</w:t>
      </w:r>
      <w:r w:rsidRPr="002B2FC0">
        <w:t xml:space="preserve"> 19:4 ; </w:t>
      </w:r>
      <w:r w:rsidRPr="002B2FC0">
        <w:rPr>
          <w:b/>
          <w:i/>
          <w:u w:val="single"/>
        </w:rPr>
        <w:t>v.19</w:t>
      </w:r>
      <w:r w:rsidRPr="002B2FC0">
        <w:rPr>
          <w:b/>
          <w:i/>
        </w:rPr>
        <w:t xml:space="preserve"> </w:t>
      </w:r>
      <w:r w:rsidR="00913917">
        <w:t xml:space="preserve">– </w:t>
      </w:r>
      <w:proofErr w:type="spellStart"/>
      <w:r w:rsidR="00913917">
        <w:t>Deut</w:t>
      </w:r>
      <w:proofErr w:type="spellEnd"/>
      <w:r w:rsidR="00913917">
        <w:t xml:space="preserve"> </w:t>
      </w:r>
      <w:r w:rsidRPr="002B2FC0">
        <w:t xml:space="preserve">32:21 ; </w:t>
      </w:r>
      <w:r w:rsidRPr="002B2FC0">
        <w:rPr>
          <w:b/>
          <w:i/>
          <w:u w:val="single"/>
        </w:rPr>
        <w:t>vs.20, 21</w:t>
      </w:r>
      <w:r w:rsidR="00913917">
        <w:t xml:space="preserve"> – Isa </w:t>
      </w:r>
      <w:r w:rsidRPr="002B2FC0">
        <w:t xml:space="preserve">65:1,2].   Some of these are </w:t>
      </w:r>
      <w:r w:rsidR="00D91EA8" w:rsidRPr="002B2FC0">
        <w:t>‘</w:t>
      </w:r>
      <w:r w:rsidRPr="002B2FC0">
        <w:t>broadly</w:t>
      </w:r>
      <w:r w:rsidR="00D91EA8" w:rsidRPr="002B2FC0">
        <w:t>’</w:t>
      </w:r>
      <w:r w:rsidRPr="002B2FC0">
        <w:t xml:space="preserve"> </w:t>
      </w:r>
      <w:r w:rsidR="00D91EA8" w:rsidRPr="002B2FC0">
        <w:t>referred to</w:t>
      </w:r>
      <w:r w:rsidRPr="002B2FC0">
        <w:t xml:space="preserve"> as</w:t>
      </w:r>
      <w:r w:rsidR="00D91EA8" w:rsidRPr="002B2FC0">
        <w:t xml:space="preserve"> Paul marshals </w:t>
      </w:r>
      <w:r w:rsidRPr="002B2FC0">
        <w:t xml:space="preserve">a strong argument to show how God has revealed the gospel message to the Israelite people throughout the OT.  </w:t>
      </w:r>
    </w:p>
    <w:p w:rsidR="00036AA6" w:rsidRPr="002B2FC0" w:rsidRDefault="00036AA6" w:rsidP="00036AA6">
      <w:pPr>
        <w:pStyle w:val="ListParagraph"/>
      </w:pPr>
    </w:p>
    <w:p w:rsidR="00E87F20" w:rsidRPr="002B2FC0" w:rsidRDefault="00A16DE6" w:rsidP="00E87F20">
      <w:pPr>
        <w:pStyle w:val="ListParagraph"/>
        <w:numPr>
          <w:ilvl w:val="0"/>
          <w:numId w:val="21"/>
        </w:numPr>
        <w:spacing w:before="120"/>
      </w:pPr>
      <w:r w:rsidRPr="002B2FC0">
        <w:t xml:space="preserve">In this section Paul quotes Psalm 19:4, which certifies knowledge of God through general revelation, but </w:t>
      </w:r>
      <w:r w:rsidR="0030702B" w:rsidRPr="002B2FC0">
        <w:t xml:space="preserve">Paul </w:t>
      </w:r>
      <w:r w:rsidRPr="002B2FC0">
        <w:t>uses it in a context that distinctively points to God’s special revelation in the Gospel.</w:t>
      </w:r>
    </w:p>
    <w:p w:rsidR="00E87F20" w:rsidRPr="002B2FC0" w:rsidRDefault="00E87F20" w:rsidP="00E87F20">
      <w:pPr>
        <w:pStyle w:val="ListParagraph"/>
        <w:spacing w:before="120"/>
        <w:rPr>
          <w:sz w:val="8"/>
          <w:szCs w:val="8"/>
        </w:rPr>
      </w:pPr>
    </w:p>
    <w:p w:rsidR="0034692D" w:rsidRPr="002B2FC0" w:rsidRDefault="0034692D" w:rsidP="002B2FC0">
      <w:pPr>
        <w:pStyle w:val="ListParagraph"/>
        <w:pBdr>
          <w:top w:val="single" w:sz="4" w:space="1" w:color="auto"/>
          <w:left w:val="single" w:sz="4" w:space="4" w:color="auto"/>
          <w:bottom w:val="single" w:sz="4" w:space="0" w:color="auto"/>
          <w:right w:val="single" w:sz="4" w:space="3" w:color="auto"/>
        </w:pBdr>
        <w:tabs>
          <w:tab w:val="left" w:pos="9990"/>
          <w:tab w:val="left" w:pos="10440"/>
        </w:tabs>
        <w:spacing w:before="120"/>
        <w:ind w:right="364"/>
        <w:rPr>
          <w:i/>
        </w:rPr>
      </w:pPr>
      <w:r w:rsidRPr="002B2FC0">
        <w:rPr>
          <w:i/>
          <w:sz w:val="22"/>
          <w:szCs w:val="22"/>
        </w:rPr>
        <w:t xml:space="preserve">“The heavens declare the glory of God, and the sky above proclaims his handiwork.  Day to day pours out speech, and night to night reveals knowledge.  There is no speech, nor are there words, whose voice is not heard.  </w:t>
      </w:r>
      <w:r w:rsidRPr="002B2FC0">
        <w:rPr>
          <w:b/>
          <w:i/>
          <w:sz w:val="22"/>
          <w:szCs w:val="22"/>
        </w:rPr>
        <w:t>Their voice goes out through all the earth and their words to the end of the world.”</w:t>
      </w:r>
      <w:r w:rsidRPr="002B2FC0">
        <w:rPr>
          <w:sz w:val="22"/>
          <w:szCs w:val="22"/>
        </w:rPr>
        <w:t xml:space="preserve"> </w:t>
      </w:r>
      <w:r w:rsidR="00913917">
        <w:rPr>
          <w:sz w:val="22"/>
          <w:szCs w:val="22"/>
        </w:rPr>
        <w:t xml:space="preserve">    (Ps </w:t>
      </w:r>
      <w:r w:rsidRPr="002B2FC0">
        <w:rPr>
          <w:sz w:val="22"/>
          <w:szCs w:val="22"/>
        </w:rPr>
        <w:t>19:4)</w:t>
      </w:r>
    </w:p>
    <w:p w:rsidR="00A16DE6" w:rsidRPr="002B2FC0" w:rsidRDefault="00A16DE6" w:rsidP="000967C8">
      <w:pPr>
        <w:spacing w:before="120"/>
        <w:ind w:left="720"/>
      </w:pPr>
      <w:r w:rsidRPr="002B2FC0">
        <w:t xml:space="preserve">All Israel had heard the voice of </w:t>
      </w:r>
      <w:r w:rsidRPr="002B2FC0">
        <w:rPr>
          <w:b/>
          <w:i/>
        </w:rPr>
        <w:t>“those who preach the good news”</w:t>
      </w:r>
      <w:r w:rsidRPr="002B2FC0">
        <w:t xml:space="preserve"> (10:15), or again</w:t>
      </w:r>
      <w:proofErr w:type="gramStart"/>
      <w:r w:rsidRPr="002B2FC0">
        <w:t>,</w:t>
      </w:r>
      <w:r w:rsidRPr="002B2FC0">
        <w:rPr>
          <w:b/>
          <w:i/>
        </w:rPr>
        <w:t>“</w:t>
      </w:r>
      <w:proofErr w:type="gramEnd"/>
      <w:r w:rsidRPr="002B2FC0">
        <w:rPr>
          <w:b/>
          <w:i/>
        </w:rPr>
        <w:t>… the word of faith that we proclaim”</w:t>
      </w:r>
      <w:r w:rsidRPr="002B2FC0">
        <w:rPr>
          <w:i/>
        </w:rPr>
        <w:t xml:space="preserve"> </w:t>
      </w:r>
      <w:r w:rsidRPr="002B2FC0">
        <w:t>(10:8).  And clearly the Israelites had</w:t>
      </w:r>
      <w:r w:rsidRPr="002B2FC0">
        <w:rPr>
          <w:b/>
          <w:i/>
        </w:rPr>
        <w:t xml:space="preserve">“… not all obeyed the Gospel” </w:t>
      </w:r>
      <w:r w:rsidRPr="002B2FC0">
        <w:t>(10:16), for the nation Israel foolishly remained in stubborn unbelief, though privileged to be the 1</w:t>
      </w:r>
      <w:r w:rsidRPr="002B2FC0">
        <w:rPr>
          <w:vertAlign w:val="superscript"/>
        </w:rPr>
        <w:t>st</w:t>
      </w:r>
      <w:r w:rsidRPr="002B2FC0">
        <w:t xml:space="preserve"> to hear the message and the 1</w:t>
      </w:r>
      <w:r w:rsidRPr="002B2FC0">
        <w:rPr>
          <w:vertAlign w:val="superscript"/>
        </w:rPr>
        <w:t>st</w:t>
      </w:r>
      <w:r w:rsidRPr="002B2FC0">
        <w:t xml:space="preserve"> to encounter the Christ.  </w:t>
      </w:r>
    </w:p>
    <w:p w:rsidR="00A16DE6" w:rsidRPr="002B2FC0" w:rsidRDefault="00A16DE6" w:rsidP="00A16DE6">
      <w:pPr>
        <w:jc w:val="both"/>
      </w:pPr>
    </w:p>
    <w:p w:rsidR="00A16DE6" w:rsidRPr="002B2FC0" w:rsidRDefault="00A16DE6" w:rsidP="00A16DE6">
      <w:pPr>
        <w:pStyle w:val="ListParagraph"/>
        <w:numPr>
          <w:ilvl w:val="0"/>
          <w:numId w:val="21"/>
        </w:numPr>
        <w:jc w:val="both"/>
      </w:pPr>
      <w:r w:rsidRPr="002B2FC0">
        <w:t>Paul lets us know that not all Israel will be</w:t>
      </w:r>
      <w:r w:rsidR="002B2FC0">
        <w:t xml:space="preserve"> “saved” – </w:t>
      </w:r>
      <w:r w:rsidRPr="002B2FC0">
        <w:t>among the “elect”.  Israel largely remained a disobedient and obstinate people.  Paul points us back to Isaiah’s commission where it be</w:t>
      </w:r>
      <w:r w:rsidR="00957464" w:rsidRPr="002B2FC0">
        <w:t>c</w:t>
      </w:r>
      <w:r w:rsidRPr="002B2FC0">
        <w:t>omes plain that God sent the prophet to a people who would</w:t>
      </w:r>
      <w:r w:rsidRPr="002B2FC0">
        <w:rPr>
          <w:color w:val="FF0000"/>
        </w:rPr>
        <w:t xml:space="preserve"> </w:t>
      </w:r>
      <w:r w:rsidRPr="002B2FC0">
        <w:rPr>
          <w:b/>
        </w:rPr>
        <w:t>“</w:t>
      </w:r>
      <w:r w:rsidRPr="002B2FC0">
        <w:rPr>
          <w:b/>
          <w:i/>
        </w:rPr>
        <w:t>be ever hearing, but never understanding; be ever seeing, but never perceiving</w:t>
      </w:r>
      <w:r w:rsidR="00957464" w:rsidRPr="002B2FC0">
        <w:rPr>
          <w:b/>
        </w:rPr>
        <w:t>”</w:t>
      </w:r>
      <w:r w:rsidRPr="002B2FC0">
        <w:t>(Isa 6:9)</w:t>
      </w:r>
      <w:r w:rsidR="00957464" w:rsidRPr="002B2FC0">
        <w:t>.</w:t>
      </w:r>
      <w:r w:rsidRPr="002B2FC0">
        <w:rPr>
          <w:color w:val="FF0000"/>
        </w:rPr>
        <w:t xml:space="preserve">  </w:t>
      </w:r>
      <w:r w:rsidR="00454796" w:rsidRPr="002B2FC0">
        <w:t xml:space="preserve">The hindrance to Gospel evangelism focuses the problem squarely upon the unbelieving hearts of Israel, those who heard but in no measure were prepared to accept it.  </w:t>
      </w:r>
    </w:p>
    <w:p w:rsidR="00A16DE6" w:rsidRPr="002B2FC0" w:rsidRDefault="00A16DE6" w:rsidP="00A16DE6"/>
    <w:p w:rsidR="00A16DE6" w:rsidRPr="002B2FC0" w:rsidRDefault="008351CB" w:rsidP="006E539F">
      <w:pPr>
        <w:pStyle w:val="ListParagraph"/>
        <w:numPr>
          <w:ilvl w:val="0"/>
          <w:numId w:val="20"/>
        </w:numPr>
        <w:ind w:left="540"/>
        <w:rPr>
          <w:b/>
        </w:rPr>
      </w:pPr>
      <w:r>
        <w:rPr>
          <w:b/>
        </w:rPr>
        <w:t>In contrast to</w:t>
      </w:r>
      <w:r w:rsidR="00A16DE6" w:rsidRPr="002B2FC0">
        <w:rPr>
          <w:b/>
        </w:rPr>
        <w:t xml:space="preserve"> Israel’s hardness of heart, the Gospel is </w:t>
      </w:r>
      <w:r>
        <w:rPr>
          <w:b/>
        </w:rPr>
        <w:t>revealed</w:t>
      </w:r>
      <w:r w:rsidR="00A16DE6" w:rsidRPr="002B2FC0">
        <w:rPr>
          <w:b/>
        </w:rPr>
        <w:t xml:space="preserve"> to the Gentiles</w:t>
      </w:r>
      <w:r w:rsidR="00E13C7C" w:rsidRPr="002B2FC0">
        <w:rPr>
          <w:b/>
        </w:rPr>
        <w:t xml:space="preserve"> (</w:t>
      </w:r>
      <w:r w:rsidR="00D715D9" w:rsidRPr="002B2FC0">
        <w:rPr>
          <w:b/>
        </w:rPr>
        <w:t>10:</w:t>
      </w:r>
      <w:r w:rsidR="00E13C7C" w:rsidRPr="002B2FC0">
        <w:rPr>
          <w:b/>
        </w:rPr>
        <w:t>19-21)</w:t>
      </w:r>
    </w:p>
    <w:p w:rsidR="009F2F9F" w:rsidRPr="002B2FC0" w:rsidRDefault="009F2F9F" w:rsidP="009F2F9F">
      <w:pPr>
        <w:pStyle w:val="ListParagraph"/>
        <w:ind w:left="900"/>
        <w:rPr>
          <w:sz w:val="16"/>
          <w:szCs w:val="16"/>
        </w:rPr>
      </w:pPr>
    </w:p>
    <w:p w:rsidR="007A40A2" w:rsidRPr="002B2FC0" w:rsidRDefault="007A40A2" w:rsidP="00454796">
      <w:pPr>
        <w:pStyle w:val="ListParagraph"/>
        <w:numPr>
          <w:ilvl w:val="0"/>
          <w:numId w:val="22"/>
        </w:numPr>
        <w:tabs>
          <w:tab w:val="left" w:pos="0"/>
          <w:tab w:val="left" w:pos="360"/>
        </w:tabs>
        <w:ind w:left="720"/>
      </w:pPr>
      <w:r w:rsidRPr="002B2FC0">
        <w:t xml:space="preserve">Paul </w:t>
      </w:r>
      <w:r w:rsidR="00E572B8" w:rsidRPr="002B2FC0">
        <w:t xml:space="preserve">makes </w:t>
      </w:r>
      <w:r w:rsidR="00064514" w:rsidRPr="002B2FC0">
        <w:t>a</w:t>
      </w:r>
      <w:r w:rsidR="00E572B8" w:rsidRPr="002B2FC0">
        <w:t xml:space="preserve"> clear distinction</w:t>
      </w:r>
      <w:r w:rsidR="00454796" w:rsidRPr="002B2FC0">
        <w:t xml:space="preserve"> between unbelieving Israel and those Gentiles who became faithful believers.  F</w:t>
      </w:r>
      <w:r w:rsidRPr="002B2FC0">
        <w:t xml:space="preserve">irst </w:t>
      </w:r>
      <w:r w:rsidR="00454796" w:rsidRPr="002B2FC0">
        <w:t>he uses</w:t>
      </w:r>
      <w:r w:rsidR="00913917">
        <w:t xml:space="preserve"> </w:t>
      </w:r>
      <w:proofErr w:type="spellStart"/>
      <w:r w:rsidR="00913917">
        <w:t>Deut</w:t>
      </w:r>
      <w:proofErr w:type="spellEnd"/>
      <w:r w:rsidRPr="002B2FC0">
        <w:t xml:space="preserve"> 32:21 to refer to </w:t>
      </w:r>
      <w:r w:rsidR="00454796" w:rsidRPr="002B2FC0">
        <w:t xml:space="preserve">believing </w:t>
      </w:r>
      <w:r w:rsidR="001C27A4" w:rsidRPr="002B2FC0">
        <w:t>Gentiles</w:t>
      </w:r>
      <w:r w:rsidRPr="002B2FC0">
        <w:t>,</w:t>
      </w:r>
      <w:r w:rsidRPr="002B2FC0">
        <w:rPr>
          <w:b/>
        </w:rPr>
        <w:t xml:space="preserve"> </w:t>
      </w:r>
      <w:r w:rsidRPr="002B2FC0">
        <w:rPr>
          <w:b/>
          <w:i/>
        </w:rPr>
        <w:t>“those who are not a nation”</w:t>
      </w:r>
      <w:r w:rsidRPr="002B2FC0">
        <w:rPr>
          <w:b/>
        </w:rPr>
        <w:t xml:space="preserve"> </w:t>
      </w:r>
      <w:r w:rsidRPr="002B2FC0">
        <w:t xml:space="preserve">(10:19) and </w:t>
      </w:r>
      <w:r w:rsidR="00E572B8" w:rsidRPr="002B2FC0">
        <w:t xml:space="preserve">then </w:t>
      </w:r>
      <w:r w:rsidRPr="002B2FC0">
        <w:t>Isaiah 65:1</w:t>
      </w:r>
      <w:r w:rsidR="00E572B8" w:rsidRPr="002B2FC0">
        <w:t xml:space="preserve"> in </w:t>
      </w:r>
      <w:r w:rsidR="00064514" w:rsidRPr="002B2FC0">
        <w:t xml:space="preserve">a </w:t>
      </w:r>
      <w:r w:rsidR="001C27A4" w:rsidRPr="002B2FC0">
        <w:t>similar</w:t>
      </w:r>
      <w:r w:rsidR="00E572B8" w:rsidRPr="002B2FC0">
        <w:t xml:space="preserve"> manner</w:t>
      </w:r>
      <w:r w:rsidRPr="002B2FC0">
        <w:t xml:space="preserve">, </w:t>
      </w:r>
      <w:r w:rsidRPr="002B2FC0">
        <w:rPr>
          <w:b/>
          <w:i/>
        </w:rPr>
        <w:t>“those who did not seek me”</w:t>
      </w:r>
      <w:r w:rsidRPr="002B2FC0">
        <w:t xml:space="preserve"> (10:20).  </w:t>
      </w:r>
      <w:r w:rsidR="00E572B8" w:rsidRPr="002B2FC0">
        <w:t>But when</w:t>
      </w:r>
      <w:r w:rsidRPr="002B2FC0">
        <w:t xml:space="preserve"> Paul quotes </w:t>
      </w:r>
      <w:r w:rsidRPr="002B2FC0">
        <w:lastRenderedPageBreak/>
        <w:t>Isaiah</w:t>
      </w:r>
      <w:r w:rsidR="00E572B8" w:rsidRPr="002B2FC0">
        <w:t xml:space="preserve"> 65:2, </w:t>
      </w:r>
      <w:r w:rsidRPr="002B2FC0">
        <w:rPr>
          <w:b/>
          <w:i/>
        </w:rPr>
        <w:t>“</w:t>
      </w:r>
      <w:r w:rsidR="00E572B8" w:rsidRPr="002B2FC0">
        <w:rPr>
          <w:b/>
          <w:i/>
        </w:rPr>
        <w:t xml:space="preserve">a </w:t>
      </w:r>
      <w:r w:rsidRPr="002B2FC0">
        <w:rPr>
          <w:b/>
          <w:i/>
        </w:rPr>
        <w:t>disobedient and contrary people”</w:t>
      </w:r>
      <w:r w:rsidR="00E572B8" w:rsidRPr="001B7D17">
        <w:t>,</w:t>
      </w:r>
      <w:r w:rsidR="00E572B8" w:rsidRPr="002B2FC0">
        <w:rPr>
          <w:i/>
        </w:rPr>
        <w:t xml:space="preserve"> </w:t>
      </w:r>
      <w:r w:rsidR="00E572B8" w:rsidRPr="002B2FC0">
        <w:t>he</w:t>
      </w:r>
      <w:r w:rsidRPr="002B2FC0">
        <w:t xml:space="preserve"> </w:t>
      </w:r>
      <w:r w:rsidR="00454796" w:rsidRPr="002B2FC0">
        <w:t>has</w:t>
      </w:r>
      <w:r w:rsidRPr="002B2FC0">
        <w:t xml:space="preserve"> </w:t>
      </w:r>
      <w:r w:rsidR="00454796" w:rsidRPr="002B2FC0">
        <w:t xml:space="preserve">in full view </w:t>
      </w:r>
      <w:r w:rsidRPr="002B2FC0">
        <w:t>the unbelieving</w:t>
      </w:r>
      <w:r w:rsidR="00454796" w:rsidRPr="002B2FC0">
        <w:t xml:space="preserve"> nation of Israel </w:t>
      </w:r>
      <w:r w:rsidR="001C27A4" w:rsidRPr="002B2FC0">
        <w:t>(10:21).</w:t>
      </w:r>
      <w:r w:rsidR="00F76C96" w:rsidRPr="002B2FC0">
        <w:t xml:space="preserve"> </w:t>
      </w:r>
      <w:r w:rsidR="00454796" w:rsidRPr="002B2FC0">
        <w:t xml:space="preserve"> Israel </w:t>
      </w:r>
      <w:r w:rsidR="008351CB">
        <w:t>appears</w:t>
      </w:r>
      <w:r w:rsidR="008351CB" w:rsidRPr="002B2FC0">
        <w:t xml:space="preserve"> </w:t>
      </w:r>
      <w:r w:rsidR="008351CB">
        <w:t xml:space="preserve">as being </w:t>
      </w:r>
      <w:r w:rsidR="00454796" w:rsidRPr="002B2FC0">
        <w:t xml:space="preserve">in </w:t>
      </w:r>
      <w:r w:rsidRPr="002B2FC0">
        <w:t>knowledgeable rejection</w:t>
      </w:r>
      <w:r w:rsidR="00454796" w:rsidRPr="002B2FC0">
        <w:t xml:space="preserve"> of God</w:t>
      </w:r>
      <w:r w:rsidR="008351CB">
        <w:t>’s call</w:t>
      </w:r>
      <w:r w:rsidR="00F76C96" w:rsidRPr="002B2FC0">
        <w:t>.</w:t>
      </w:r>
      <w:r w:rsidR="00454796" w:rsidRPr="002B2FC0">
        <w:t xml:space="preserve"> (</w:t>
      </w:r>
      <w:r w:rsidR="008351CB">
        <w:t>Com</w:t>
      </w:r>
      <w:r w:rsidR="00454796" w:rsidRPr="002B2FC0">
        <w:t>. Mark 4:12ff</w:t>
      </w:r>
      <w:r w:rsidRPr="002B2FC0">
        <w:t>)</w:t>
      </w:r>
      <w:r w:rsidR="00454796" w:rsidRPr="002B2FC0">
        <w:t xml:space="preserve">. </w:t>
      </w:r>
    </w:p>
    <w:p w:rsidR="00C04A63" w:rsidRPr="002B2FC0" w:rsidRDefault="00C04A63" w:rsidP="00C04A63">
      <w:pPr>
        <w:jc w:val="both"/>
      </w:pPr>
    </w:p>
    <w:p w:rsidR="004876CE" w:rsidRPr="002B2FC0" w:rsidRDefault="006E6665" w:rsidP="004876CE">
      <w:pPr>
        <w:pStyle w:val="ListParagraph"/>
        <w:numPr>
          <w:ilvl w:val="0"/>
          <w:numId w:val="22"/>
        </w:numPr>
        <w:ind w:left="720"/>
        <w:jc w:val="both"/>
        <w:rPr>
          <w:color w:val="FF0000"/>
        </w:rPr>
      </w:pPr>
      <w:r w:rsidRPr="002B2FC0">
        <w:t>Appreciably</w:t>
      </w:r>
      <w:r w:rsidR="00C04A63" w:rsidRPr="002B2FC0">
        <w:t xml:space="preserve">, </w:t>
      </w:r>
      <w:r w:rsidR="004876CE" w:rsidRPr="002B2FC0">
        <w:t>Israel’s rejection</w:t>
      </w:r>
      <w:r w:rsidR="00C04A63" w:rsidRPr="002B2FC0">
        <w:t xml:space="preserve"> was not due to </w:t>
      </w:r>
      <w:r w:rsidR="00CA2BB0" w:rsidRPr="002B2FC0">
        <w:t>the</w:t>
      </w:r>
      <w:r w:rsidR="00C04A63" w:rsidRPr="002B2FC0">
        <w:t xml:space="preserve"> impoten</w:t>
      </w:r>
      <w:r w:rsidR="00CA2BB0" w:rsidRPr="002B2FC0">
        <w:t>cy of the</w:t>
      </w:r>
      <w:r w:rsidR="00C04A63" w:rsidRPr="002B2FC0">
        <w:t xml:space="preserve"> message, </w:t>
      </w:r>
      <w:r w:rsidR="00CA2BB0" w:rsidRPr="002B2FC0">
        <w:t>for</w:t>
      </w:r>
      <w:r w:rsidR="0023759D" w:rsidRPr="002B2FC0">
        <w:t xml:space="preserve"> we know that</w:t>
      </w:r>
      <w:r w:rsidR="00C04A63" w:rsidRPr="002B2FC0">
        <w:rPr>
          <w:b/>
          <w:i/>
        </w:rPr>
        <w:t xml:space="preserve"> “faith comes from hearing and hearing through the word of Christ.”</w:t>
      </w:r>
      <w:r w:rsidR="00C04A63" w:rsidRPr="001B7D17">
        <w:t>(</w:t>
      </w:r>
      <w:r w:rsidR="00CA2BB0" w:rsidRPr="002B2FC0">
        <w:t>10:</w:t>
      </w:r>
      <w:r w:rsidR="00C04A63" w:rsidRPr="002B2FC0">
        <w:t xml:space="preserve">17) </w:t>
      </w:r>
      <w:r w:rsidR="004876CE" w:rsidRPr="002B2FC0">
        <w:t>and many Gentiles had been brought to faith in Christ.</w:t>
      </w:r>
      <w:r w:rsidR="00C04A63" w:rsidRPr="002B2FC0">
        <w:t xml:space="preserve"> </w:t>
      </w:r>
      <w:r w:rsidR="004876CE" w:rsidRPr="002B2FC0">
        <w:t xml:space="preserve"> </w:t>
      </w:r>
      <w:r w:rsidR="0023759D" w:rsidRPr="002B2FC0">
        <w:t xml:space="preserve">Rather, </w:t>
      </w:r>
      <w:r w:rsidR="00C04A63" w:rsidRPr="002B2FC0">
        <w:t xml:space="preserve">Paul contests it was </w:t>
      </w:r>
      <w:r w:rsidR="008351CB">
        <w:t xml:space="preserve">simply </w:t>
      </w:r>
      <w:r w:rsidR="0023759D" w:rsidRPr="002B2FC0">
        <w:t>Israel’s</w:t>
      </w:r>
      <w:r w:rsidR="00C04A63" w:rsidRPr="002B2FC0">
        <w:t xml:space="preserve"> hardness of heart,</w:t>
      </w:r>
      <w:r w:rsidR="004876CE" w:rsidRPr="002B2FC0">
        <w:t xml:space="preserve"> where </w:t>
      </w:r>
      <w:r w:rsidR="00C04A63" w:rsidRPr="002B2FC0">
        <w:t>Israel</w:t>
      </w:r>
      <w:r w:rsidR="004876CE" w:rsidRPr="002B2FC0">
        <w:t xml:space="preserve"> failed</w:t>
      </w:r>
      <w:r w:rsidR="00C04A63" w:rsidRPr="002B2FC0">
        <w:t xml:space="preserve"> </w:t>
      </w:r>
      <w:r w:rsidR="004876CE" w:rsidRPr="002B2FC0">
        <w:t xml:space="preserve">to respond to </w:t>
      </w:r>
      <w:r w:rsidR="00C04A63" w:rsidRPr="002B2FC0">
        <w:t>Christ’s unique</w:t>
      </w:r>
      <w:r w:rsidR="00CA2BB0" w:rsidRPr="002B2FC0">
        <w:t>,</w:t>
      </w:r>
      <w:r w:rsidR="00C04A63" w:rsidRPr="002B2FC0">
        <w:t xml:space="preserve"> </w:t>
      </w:r>
      <w:r w:rsidR="004876CE" w:rsidRPr="002B2FC0">
        <w:t xml:space="preserve">gracious offer of salvation: </w:t>
      </w:r>
      <w:r w:rsidR="004876CE" w:rsidRPr="002B2FC0">
        <w:rPr>
          <w:b/>
          <w:i/>
        </w:rPr>
        <w:t>“All day long I have held out my hands to a disobedient and contrary people</w:t>
      </w:r>
      <w:r w:rsidR="004876CE" w:rsidRPr="002B2FC0">
        <w:rPr>
          <w:b/>
        </w:rPr>
        <w:t>”</w:t>
      </w:r>
      <w:r w:rsidR="004876CE" w:rsidRPr="001B7D17">
        <w:t>(</w:t>
      </w:r>
      <w:r w:rsidR="004876CE" w:rsidRPr="002B2FC0">
        <w:t>10:21).</w:t>
      </w:r>
    </w:p>
    <w:p w:rsidR="004876CE" w:rsidRPr="002B2FC0" w:rsidRDefault="004876CE" w:rsidP="004876CE">
      <w:pPr>
        <w:pStyle w:val="ListParagraph"/>
      </w:pPr>
    </w:p>
    <w:p w:rsidR="00F242F8" w:rsidRPr="00EE71BE" w:rsidRDefault="000518D7" w:rsidP="000245E1">
      <w:pPr>
        <w:pStyle w:val="ListParagraph"/>
        <w:numPr>
          <w:ilvl w:val="0"/>
          <w:numId w:val="22"/>
        </w:numPr>
        <w:ind w:left="720"/>
        <w:jc w:val="both"/>
        <w:rPr>
          <w:color w:val="FF0000"/>
        </w:rPr>
      </w:pPr>
      <w:r w:rsidRPr="002B2FC0">
        <w:t>21</w:t>
      </w:r>
      <w:r w:rsidRPr="002B2FC0">
        <w:rPr>
          <w:vertAlign w:val="superscript"/>
        </w:rPr>
        <w:t>st</w:t>
      </w:r>
      <w:r w:rsidRPr="002B2FC0">
        <w:t xml:space="preserve"> century</w:t>
      </w:r>
      <w:r w:rsidR="00C04A63" w:rsidRPr="002B2FC0">
        <w:t xml:space="preserve"> </w:t>
      </w:r>
      <w:r w:rsidRPr="002B2FC0">
        <w:t xml:space="preserve">Christians </w:t>
      </w:r>
      <w:r w:rsidR="00197BE3">
        <w:t xml:space="preserve">can </w:t>
      </w:r>
      <w:r w:rsidRPr="002B2FC0">
        <w:t xml:space="preserve">easily </w:t>
      </w:r>
      <w:r w:rsidR="00100AD7" w:rsidRPr="002B2FC0">
        <w:t>make the</w:t>
      </w:r>
      <w:r w:rsidRPr="002B2FC0">
        <w:t xml:space="preserve"> same mistake</w:t>
      </w:r>
      <w:r w:rsidR="00100AD7" w:rsidRPr="002B2FC0">
        <w:t>.  Some c</w:t>
      </w:r>
      <w:r w:rsidRPr="002B2FC0">
        <w:t>hurch attenders hear the message each Sunday</w:t>
      </w:r>
      <w:r w:rsidR="00C04A63" w:rsidRPr="002B2FC0">
        <w:t>,</w:t>
      </w:r>
      <w:r w:rsidRPr="002B2FC0">
        <w:t xml:space="preserve"> yet </w:t>
      </w:r>
      <w:r w:rsidR="00C04A63" w:rsidRPr="002B2FC0">
        <w:t xml:space="preserve">live </w:t>
      </w:r>
      <w:r w:rsidR="0099625B" w:rsidRPr="002B2FC0">
        <w:t>disobedient lives</w:t>
      </w:r>
      <w:r w:rsidRPr="002B2FC0">
        <w:t xml:space="preserve">.  </w:t>
      </w:r>
      <w:r w:rsidR="00C04A63" w:rsidRPr="002B2FC0">
        <w:t>For</w:t>
      </w:r>
      <w:r w:rsidRPr="002B2FC0">
        <w:t xml:space="preserve"> those within the bounds of the Church </w:t>
      </w:r>
      <w:r w:rsidR="00C04A63" w:rsidRPr="002B2FC0">
        <w:t xml:space="preserve">who </w:t>
      </w:r>
      <w:r w:rsidRPr="002B2FC0">
        <w:t>do not</w:t>
      </w:r>
      <w:r w:rsidR="00BF62C7" w:rsidRPr="002B2FC0">
        <w:t xml:space="preserve"> evidence lives that live </w:t>
      </w:r>
      <w:r w:rsidR="0099625B" w:rsidRPr="002B2FC0">
        <w:t>by</w:t>
      </w:r>
      <w:r w:rsidRPr="002B2FC0">
        <w:t xml:space="preserve"> the truth, the privilege of God’s divine favor remains lost to them</w:t>
      </w:r>
      <w:r w:rsidR="00C04A63" w:rsidRPr="002B2FC0">
        <w:t>: just l</w:t>
      </w:r>
      <w:r w:rsidR="00BF62C7" w:rsidRPr="002B2FC0">
        <w:t>ike</w:t>
      </w:r>
      <w:r w:rsidRPr="002B2FC0">
        <w:t xml:space="preserve"> the nation Israel</w:t>
      </w:r>
      <w:r w:rsidR="00100AD7" w:rsidRPr="002B2FC0">
        <w:t xml:space="preserve"> of Jesus’ day</w:t>
      </w:r>
      <w:r w:rsidRPr="002B2FC0">
        <w:t>.</w:t>
      </w:r>
    </w:p>
    <w:p w:rsidR="00EE71BE" w:rsidRPr="00EE71BE" w:rsidRDefault="00EE71BE" w:rsidP="00EE71BE">
      <w:pPr>
        <w:pStyle w:val="ListParagraph"/>
        <w:rPr>
          <w:color w:val="FF0000"/>
        </w:rPr>
      </w:pPr>
    </w:p>
    <w:p w:rsidR="00EE71BE" w:rsidRPr="00EE71BE" w:rsidRDefault="00EE71BE" w:rsidP="00EE71BE">
      <w:pPr>
        <w:jc w:val="both"/>
        <w:rPr>
          <w:color w:val="FF0000"/>
        </w:rPr>
      </w:pPr>
    </w:p>
    <w:p w:rsidR="00042FC8" w:rsidRPr="002B2FC0" w:rsidRDefault="00184F67" w:rsidP="00042FC8">
      <w:pPr>
        <w:pStyle w:val="ListParagraph"/>
        <w:numPr>
          <w:ilvl w:val="0"/>
          <w:numId w:val="10"/>
        </w:numPr>
        <w:ind w:left="450"/>
        <w:rPr>
          <w:b/>
          <w:bCs/>
          <w:sz w:val="28"/>
          <w:szCs w:val="28"/>
        </w:rPr>
      </w:pPr>
      <w:r w:rsidRPr="002B2FC0">
        <w:rPr>
          <w:b/>
          <w:bCs/>
          <w:sz w:val="28"/>
          <w:szCs w:val="28"/>
        </w:rPr>
        <w:t xml:space="preserve">Israel’s Remnant: </w:t>
      </w:r>
      <w:r w:rsidR="00283B72" w:rsidRPr="002B2FC0">
        <w:rPr>
          <w:b/>
          <w:bCs/>
          <w:sz w:val="28"/>
          <w:szCs w:val="28"/>
        </w:rPr>
        <w:t>“</w:t>
      </w:r>
      <w:r w:rsidR="0099625B" w:rsidRPr="002B2FC0">
        <w:rPr>
          <w:b/>
          <w:bCs/>
          <w:sz w:val="28"/>
          <w:szCs w:val="28"/>
        </w:rPr>
        <w:t xml:space="preserve">Did God reject His people?” </w:t>
      </w:r>
      <w:r w:rsidR="0099625B" w:rsidRPr="002174E2">
        <w:rPr>
          <w:b/>
          <w:bCs/>
          <w:sz w:val="28"/>
          <w:szCs w:val="28"/>
        </w:rPr>
        <w:t>{</w:t>
      </w:r>
      <w:r w:rsidR="003D1558" w:rsidRPr="002174E2">
        <w:rPr>
          <w:b/>
          <w:bCs/>
          <w:sz w:val="28"/>
          <w:szCs w:val="28"/>
        </w:rPr>
        <w:t>11:1</w:t>
      </w:r>
      <w:r w:rsidR="000C2E1C" w:rsidRPr="002174E2">
        <w:rPr>
          <w:b/>
          <w:bCs/>
          <w:sz w:val="28"/>
          <w:szCs w:val="28"/>
        </w:rPr>
        <w:t>-10</w:t>
      </w:r>
      <w:r w:rsidR="0099625B" w:rsidRPr="002174E2">
        <w:rPr>
          <w:b/>
          <w:bCs/>
          <w:sz w:val="28"/>
          <w:szCs w:val="28"/>
        </w:rPr>
        <w:t>}</w:t>
      </w:r>
    </w:p>
    <w:p w:rsidR="00042FC8" w:rsidRPr="002B2FC0" w:rsidRDefault="00042FC8" w:rsidP="00DB21F4">
      <w:pPr>
        <w:pStyle w:val="ListParagraph"/>
        <w:ind w:left="450" w:right="184"/>
        <w:rPr>
          <w:b/>
          <w:bCs/>
          <w:sz w:val="28"/>
          <w:szCs w:val="28"/>
        </w:rPr>
      </w:pPr>
    </w:p>
    <w:p w:rsidR="00311218" w:rsidRPr="002B2FC0" w:rsidRDefault="00CA1512" w:rsidP="00CA1512">
      <w:pPr>
        <w:pStyle w:val="ListParagraph"/>
        <w:numPr>
          <w:ilvl w:val="0"/>
          <w:numId w:val="13"/>
        </w:numPr>
        <w:spacing w:before="120"/>
      </w:pPr>
      <w:r>
        <w:t>The early portion of c</w:t>
      </w:r>
      <w:r w:rsidR="00100AD7" w:rsidRPr="002B2FC0">
        <w:t xml:space="preserve">hapter 11 brings us </w:t>
      </w:r>
      <w:r w:rsidR="00EF6EFF">
        <w:t xml:space="preserve">to </w:t>
      </w:r>
      <w:r>
        <w:t>the first of</w:t>
      </w:r>
      <w:r w:rsidR="00100AD7" w:rsidRPr="002B2FC0">
        <w:t xml:space="preserve"> P</w:t>
      </w:r>
      <w:r>
        <w:t>aul’s two overlapping questions:</w:t>
      </w:r>
      <w:r w:rsidRPr="00CA1512">
        <w:rPr>
          <w:b/>
          <w:bCs/>
          <w:sz w:val="28"/>
          <w:szCs w:val="28"/>
        </w:rPr>
        <w:t xml:space="preserve"> </w:t>
      </w:r>
      <w:r w:rsidRPr="00EF6EFF">
        <w:rPr>
          <w:b/>
          <w:bCs/>
          <w:i/>
        </w:rPr>
        <w:t>Did God reject His people</w:t>
      </w:r>
      <w:r w:rsidRPr="00EF6EFF">
        <w:rPr>
          <w:b/>
          <w:i/>
        </w:rPr>
        <w:t xml:space="preserve">?  </w:t>
      </w:r>
      <w:r w:rsidR="000C2E1C" w:rsidRPr="00CA1512">
        <w:rPr>
          <w:bCs/>
        </w:rPr>
        <w:t xml:space="preserve">Paul begins his answer with a resounding </w:t>
      </w:r>
      <w:r w:rsidR="000C2E1C" w:rsidRPr="00CA1512">
        <w:rPr>
          <w:b/>
          <w:i/>
        </w:rPr>
        <w:t>“By NO means”</w:t>
      </w:r>
      <w:r w:rsidR="00100AD7" w:rsidRPr="00CA1512">
        <w:rPr>
          <w:b/>
        </w:rPr>
        <w:t>,</w:t>
      </w:r>
      <w:r w:rsidR="00100AD7" w:rsidRPr="00CA1512">
        <w:rPr>
          <w:i/>
        </w:rPr>
        <w:t xml:space="preserve"> </w:t>
      </w:r>
      <w:r w:rsidR="00100AD7" w:rsidRPr="002B2FC0">
        <w:t xml:space="preserve">and </w:t>
      </w:r>
      <w:r w:rsidR="000C2E1C" w:rsidRPr="002B2FC0">
        <w:t>Paul</w:t>
      </w:r>
      <w:r w:rsidR="00920917" w:rsidRPr="002B2FC0">
        <w:t xml:space="preserve"> gives support</w:t>
      </w:r>
      <w:r w:rsidR="00033CE2" w:rsidRPr="002B2FC0">
        <w:t xml:space="preserve"> to his</w:t>
      </w:r>
      <w:r w:rsidR="000C2E1C" w:rsidRPr="002B2FC0">
        <w:t xml:space="preserve"> </w:t>
      </w:r>
      <w:r w:rsidR="00033CE2" w:rsidRPr="002B2FC0">
        <w:t xml:space="preserve">answer with </w:t>
      </w:r>
      <w:r>
        <w:t xml:space="preserve">some </w:t>
      </w:r>
      <w:r w:rsidR="00FF4764" w:rsidRPr="002B2FC0">
        <w:t xml:space="preserve">acute </w:t>
      </w:r>
      <w:r w:rsidR="00E3540C" w:rsidRPr="002B2FC0">
        <w:t>reason</w:t>
      </w:r>
      <w:r w:rsidR="00FF4764" w:rsidRPr="002B2FC0">
        <w:t>ing</w:t>
      </w:r>
      <w:r w:rsidR="00311218" w:rsidRPr="002B2FC0">
        <w:t>.</w:t>
      </w:r>
    </w:p>
    <w:p w:rsidR="00E3540C" w:rsidRPr="002B2FC0" w:rsidRDefault="00311218" w:rsidP="005263FA">
      <w:r w:rsidRPr="002B2FC0">
        <w:t xml:space="preserve"> </w:t>
      </w:r>
    </w:p>
    <w:p w:rsidR="00283B72" w:rsidRPr="002B2FC0" w:rsidRDefault="003A0630" w:rsidP="00D2126B">
      <w:pPr>
        <w:ind w:left="720" w:hanging="360"/>
        <w:rPr>
          <w:b/>
        </w:rPr>
      </w:pPr>
      <w:r w:rsidRPr="00240B85">
        <w:rPr>
          <w:b/>
          <w:bdr w:val="single" w:sz="4" w:space="0" w:color="auto"/>
        </w:rPr>
        <w:t>Reason # 1</w:t>
      </w:r>
      <w:r w:rsidR="00FF699D">
        <w:rPr>
          <w:b/>
          <w:bdr w:val="single" w:sz="4" w:space="0" w:color="auto"/>
        </w:rPr>
        <w:t>:</w:t>
      </w:r>
      <w:r w:rsidRPr="002B2FC0">
        <w:rPr>
          <w:b/>
        </w:rPr>
        <w:t xml:space="preserve"> </w:t>
      </w:r>
      <w:r w:rsidR="00283B72" w:rsidRPr="002B2FC0">
        <w:rPr>
          <w:b/>
        </w:rPr>
        <w:t xml:space="preserve">Paul’s N.T. conversion </w:t>
      </w:r>
      <w:r w:rsidR="00283B72" w:rsidRPr="002B2FC0">
        <w:t>(v. 1)</w:t>
      </w:r>
    </w:p>
    <w:p w:rsidR="00283B72" w:rsidRPr="002B2FC0" w:rsidRDefault="00283B72" w:rsidP="007E49D9">
      <w:pPr>
        <w:ind w:left="720"/>
      </w:pPr>
      <w:r w:rsidRPr="002B2FC0">
        <w:t xml:space="preserve">Paul offers himself as a prime example of God’s </w:t>
      </w:r>
      <w:r w:rsidR="003A0630" w:rsidRPr="002B2FC0">
        <w:t xml:space="preserve">continued </w:t>
      </w:r>
      <w:r w:rsidRPr="002B2FC0">
        <w:t xml:space="preserve">faithfulness to </w:t>
      </w:r>
      <w:r w:rsidR="00F74B69">
        <w:t xml:space="preserve">some of </w:t>
      </w:r>
      <w:r w:rsidRPr="002B2FC0">
        <w:t>the Jews.</w:t>
      </w:r>
      <w:r w:rsidR="00281B8A" w:rsidRPr="002B2FC0">
        <w:t xml:space="preserve"> </w:t>
      </w:r>
      <w:r w:rsidR="00F74B69">
        <w:t xml:space="preserve"> </w:t>
      </w:r>
      <w:r w:rsidR="00281B8A" w:rsidRPr="002B2FC0">
        <w:t xml:space="preserve">He was a </w:t>
      </w:r>
      <w:r w:rsidR="00B3017E" w:rsidRPr="002B2FC0">
        <w:t>bona fide member of Israel</w:t>
      </w:r>
      <w:r w:rsidR="00F74B69">
        <w:t>,</w:t>
      </w:r>
      <w:r w:rsidR="003A0630" w:rsidRPr="002B2FC0">
        <w:t xml:space="preserve"> yet </w:t>
      </w:r>
      <w:r w:rsidR="007E49D9" w:rsidRPr="002B2FC0">
        <w:t xml:space="preserve">still </w:t>
      </w:r>
      <w:r w:rsidR="003A0630" w:rsidRPr="002B2FC0">
        <w:t>given God’s grace in salvation</w:t>
      </w:r>
      <w:r w:rsidR="00B3017E" w:rsidRPr="002B2FC0">
        <w:t xml:space="preserve">.  </w:t>
      </w:r>
      <w:r w:rsidR="00AE0145" w:rsidRPr="002B2FC0">
        <w:t>(</w:t>
      </w:r>
      <w:r w:rsidR="00EA4AE9" w:rsidRPr="002B2FC0">
        <w:t>Phil</w:t>
      </w:r>
      <w:r w:rsidR="00AE0145" w:rsidRPr="002B2FC0">
        <w:t>. 3</w:t>
      </w:r>
      <w:r w:rsidR="00EA4AE9" w:rsidRPr="002B2FC0">
        <w:t xml:space="preserve"> lists</w:t>
      </w:r>
      <w:r w:rsidR="003A0630" w:rsidRPr="002B2FC0">
        <w:t xml:space="preserve"> </w:t>
      </w:r>
      <w:r w:rsidR="00AE0145" w:rsidRPr="002B2FC0">
        <w:t xml:space="preserve">some </w:t>
      </w:r>
      <w:r w:rsidRPr="002B2FC0">
        <w:t>credentials</w:t>
      </w:r>
      <w:r w:rsidR="00B3017E" w:rsidRPr="002B2FC0">
        <w:t>.</w:t>
      </w:r>
      <w:r w:rsidR="00AE0145" w:rsidRPr="002B2FC0">
        <w:t>)</w:t>
      </w:r>
    </w:p>
    <w:p w:rsidR="00EA4AE9" w:rsidRPr="003078EF" w:rsidRDefault="00EA4AE9" w:rsidP="00B3017E">
      <w:pPr>
        <w:ind w:left="720" w:firstLine="720"/>
      </w:pPr>
    </w:p>
    <w:p w:rsidR="00DB21F4" w:rsidRDefault="00283B72" w:rsidP="00DB21F4">
      <w:pPr>
        <w:pBdr>
          <w:top w:val="single" w:sz="4" w:space="1" w:color="auto"/>
          <w:left w:val="single" w:sz="4" w:space="0" w:color="auto"/>
          <w:bottom w:val="single" w:sz="4" w:space="1" w:color="auto"/>
          <w:right w:val="single" w:sz="4" w:space="12" w:color="auto"/>
        </w:pBdr>
        <w:tabs>
          <w:tab w:val="left" w:pos="450"/>
          <w:tab w:val="left" w:pos="10350"/>
        </w:tabs>
        <w:ind w:left="450" w:right="454"/>
        <w:rPr>
          <w:i/>
          <w:sz w:val="22"/>
          <w:szCs w:val="22"/>
        </w:rPr>
      </w:pPr>
      <w:r w:rsidRPr="002B2FC0">
        <w:rPr>
          <w:b/>
          <w:sz w:val="22"/>
          <w:szCs w:val="22"/>
        </w:rPr>
        <w:t>4</w:t>
      </w:r>
      <w:r w:rsidR="00560467">
        <w:rPr>
          <w:b/>
          <w:sz w:val="22"/>
          <w:szCs w:val="22"/>
        </w:rPr>
        <w:t>.</w:t>
      </w:r>
      <w:r w:rsidRPr="002B2FC0">
        <w:rPr>
          <w:sz w:val="22"/>
          <w:szCs w:val="22"/>
        </w:rPr>
        <w:t xml:space="preserve"> </w:t>
      </w:r>
      <w:r w:rsidRPr="002B2FC0">
        <w:rPr>
          <w:i/>
          <w:sz w:val="22"/>
          <w:szCs w:val="22"/>
        </w:rPr>
        <w:t xml:space="preserve">……“If anyone else thinks he has reasons to put confidence in the flesh, I have more:  </w:t>
      </w:r>
      <w:r w:rsidRPr="002B2FC0">
        <w:rPr>
          <w:b/>
          <w:sz w:val="22"/>
          <w:szCs w:val="22"/>
        </w:rPr>
        <w:t>5</w:t>
      </w:r>
      <w:proofErr w:type="gramStart"/>
      <w:r w:rsidR="00E04522" w:rsidRPr="002B2FC0">
        <w:rPr>
          <w:b/>
          <w:sz w:val="22"/>
          <w:szCs w:val="22"/>
        </w:rPr>
        <w:t>.</w:t>
      </w:r>
      <w:r w:rsidRPr="002B2FC0">
        <w:rPr>
          <w:i/>
          <w:sz w:val="22"/>
          <w:szCs w:val="22"/>
        </w:rPr>
        <w:t xml:space="preserve">  circumcised</w:t>
      </w:r>
      <w:proofErr w:type="gramEnd"/>
      <w:r w:rsidRPr="002B2FC0">
        <w:rPr>
          <w:i/>
          <w:sz w:val="22"/>
          <w:szCs w:val="22"/>
        </w:rPr>
        <w:t xml:space="preserve"> on the </w:t>
      </w:r>
      <w:r w:rsidR="00DB21F4">
        <w:rPr>
          <w:i/>
          <w:sz w:val="22"/>
          <w:szCs w:val="22"/>
        </w:rPr>
        <w:t xml:space="preserve">  </w:t>
      </w:r>
    </w:p>
    <w:p w:rsidR="00DB21F4" w:rsidRDefault="00DB21F4" w:rsidP="00DB21F4">
      <w:pPr>
        <w:pBdr>
          <w:top w:val="single" w:sz="4" w:space="1" w:color="auto"/>
          <w:left w:val="single" w:sz="4" w:space="0" w:color="auto"/>
          <w:bottom w:val="single" w:sz="4" w:space="1" w:color="auto"/>
          <w:right w:val="single" w:sz="4" w:space="12" w:color="auto"/>
        </w:pBdr>
        <w:tabs>
          <w:tab w:val="left" w:pos="450"/>
          <w:tab w:val="left" w:pos="10350"/>
        </w:tabs>
        <w:ind w:left="450" w:right="454"/>
        <w:rPr>
          <w:i/>
          <w:sz w:val="22"/>
          <w:szCs w:val="22"/>
        </w:rPr>
      </w:pPr>
      <w:r>
        <w:rPr>
          <w:b/>
          <w:sz w:val="22"/>
          <w:szCs w:val="22"/>
        </w:rPr>
        <w:t xml:space="preserve">     </w:t>
      </w:r>
      <w:proofErr w:type="gramStart"/>
      <w:r w:rsidR="00283B72" w:rsidRPr="002B2FC0">
        <w:rPr>
          <w:i/>
          <w:sz w:val="22"/>
          <w:szCs w:val="22"/>
        </w:rPr>
        <w:t>eighth</w:t>
      </w:r>
      <w:proofErr w:type="gramEnd"/>
      <w:r w:rsidR="00283B72" w:rsidRPr="002B2FC0">
        <w:rPr>
          <w:i/>
          <w:sz w:val="22"/>
          <w:szCs w:val="22"/>
        </w:rPr>
        <w:t xml:space="preserve"> day, of the people of Israel, of the tribe of Benjamin, a Hebrew of Hebrews; in regard to the law, a </w:t>
      </w:r>
      <w:r>
        <w:rPr>
          <w:i/>
          <w:sz w:val="22"/>
          <w:szCs w:val="22"/>
        </w:rPr>
        <w:t xml:space="preserve"> </w:t>
      </w:r>
    </w:p>
    <w:p w:rsidR="00283B72" w:rsidRPr="002B2FC0" w:rsidRDefault="00DB21F4" w:rsidP="00DB21F4">
      <w:pPr>
        <w:pBdr>
          <w:top w:val="single" w:sz="4" w:space="1" w:color="auto"/>
          <w:left w:val="single" w:sz="4" w:space="0" w:color="auto"/>
          <w:bottom w:val="single" w:sz="4" w:space="1" w:color="auto"/>
          <w:right w:val="single" w:sz="4" w:space="12" w:color="auto"/>
        </w:pBdr>
        <w:tabs>
          <w:tab w:val="left" w:pos="450"/>
          <w:tab w:val="left" w:pos="10350"/>
        </w:tabs>
        <w:ind w:left="450" w:right="454"/>
        <w:rPr>
          <w:sz w:val="22"/>
          <w:szCs w:val="22"/>
        </w:rPr>
      </w:pPr>
      <w:r>
        <w:rPr>
          <w:i/>
          <w:sz w:val="22"/>
          <w:szCs w:val="22"/>
        </w:rPr>
        <w:t xml:space="preserve"> </w:t>
      </w:r>
      <w:r w:rsidR="00283B72" w:rsidRPr="002B2FC0">
        <w:rPr>
          <w:i/>
          <w:sz w:val="22"/>
          <w:szCs w:val="22"/>
        </w:rPr>
        <w:t>Pharisee</w:t>
      </w:r>
      <w:proofErr w:type="gramStart"/>
      <w:r w:rsidR="00283B72" w:rsidRPr="002B2FC0">
        <w:rPr>
          <w:i/>
          <w:sz w:val="22"/>
          <w:szCs w:val="22"/>
        </w:rPr>
        <w:t>;</w:t>
      </w:r>
      <w:r w:rsidR="00E04522" w:rsidRPr="002B2FC0">
        <w:rPr>
          <w:i/>
          <w:sz w:val="22"/>
          <w:szCs w:val="22"/>
        </w:rPr>
        <w:t xml:space="preserve">  </w:t>
      </w:r>
      <w:r w:rsidR="00283B72" w:rsidRPr="002B2FC0">
        <w:rPr>
          <w:b/>
          <w:sz w:val="22"/>
          <w:szCs w:val="22"/>
        </w:rPr>
        <w:t>6</w:t>
      </w:r>
      <w:proofErr w:type="gramEnd"/>
      <w:r w:rsidR="00E04522" w:rsidRPr="002B2FC0">
        <w:rPr>
          <w:b/>
          <w:sz w:val="22"/>
          <w:szCs w:val="22"/>
        </w:rPr>
        <w:t>.</w:t>
      </w:r>
      <w:r w:rsidR="00560467">
        <w:rPr>
          <w:b/>
          <w:sz w:val="22"/>
          <w:szCs w:val="22"/>
        </w:rPr>
        <w:t xml:space="preserve"> </w:t>
      </w:r>
      <w:r w:rsidR="00283B72" w:rsidRPr="002B2FC0">
        <w:rPr>
          <w:b/>
          <w:sz w:val="22"/>
          <w:szCs w:val="22"/>
        </w:rPr>
        <w:t xml:space="preserve"> </w:t>
      </w:r>
      <w:proofErr w:type="gramStart"/>
      <w:r w:rsidR="00283B72" w:rsidRPr="002B2FC0">
        <w:rPr>
          <w:i/>
          <w:sz w:val="22"/>
          <w:szCs w:val="22"/>
        </w:rPr>
        <w:t>as</w:t>
      </w:r>
      <w:proofErr w:type="gramEnd"/>
      <w:r w:rsidR="00283B72" w:rsidRPr="002B2FC0">
        <w:rPr>
          <w:i/>
          <w:sz w:val="22"/>
          <w:szCs w:val="22"/>
        </w:rPr>
        <w:t xml:space="preserve"> for zeal, persecuting the church; as for legalistic righteousness, faultless</w:t>
      </w:r>
      <w:r w:rsidR="00283B72" w:rsidRPr="002B2FC0">
        <w:rPr>
          <w:sz w:val="22"/>
          <w:szCs w:val="22"/>
        </w:rPr>
        <w:t>.”</w:t>
      </w:r>
      <w:r w:rsidR="00EF6EFF">
        <w:rPr>
          <w:sz w:val="22"/>
          <w:szCs w:val="22"/>
        </w:rPr>
        <w:t xml:space="preserve"> (Philippians 3:4-</w:t>
      </w:r>
      <w:r w:rsidR="00EA4AE9" w:rsidRPr="002B2FC0">
        <w:rPr>
          <w:sz w:val="22"/>
          <w:szCs w:val="22"/>
        </w:rPr>
        <w:t>6)</w:t>
      </w:r>
    </w:p>
    <w:p w:rsidR="00283B72" w:rsidRPr="002B2FC0" w:rsidRDefault="00283B72" w:rsidP="005263FA">
      <w:pPr>
        <w:ind w:left="720"/>
        <w:rPr>
          <w:b/>
        </w:rPr>
      </w:pPr>
    </w:p>
    <w:p w:rsidR="00283B72" w:rsidRPr="002B2FC0" w:rsidRDefault="003A0630" w:rsidP="00D2126B">
      <w:pPr>
        <w:ind w:left="720" w:hanging="360"/>
        <w:rPr>
          <w:b/>
        </w:rPr>
      </w:pPr>
      <w:r w:rsidRPr="00240B85">
        <w:rPr>
          <w:b/>
          <w:bdr w:val="single" w:sz="4" w:space="0" w:color="auto"/>
        </w:rPr>
        <w:t>Reason # 2</w:t>
      </w:r>
      <w:r w:rsidR="00FF699D">
        <w:rPr>
          <w:b/>
          <w:bdr w:val="single" w:sz="4" w:space="0" w:color="auto"/>
        </w:rPr>
        <w:t>:</w:t>
      </w:r>
      <w:r w:rsidRPr="002B2FC0">
        <w:rPr>
          <w:b/>
        </w:rPr>
        <w:t xml:space="preserve"> </w:t>
      </w:r>
      <w:r w:rsidR="006D344D" w:rsidRPr="002B2FC0">
        <w:rPr>
          <w:b/>
        </w:rPr>
        <w:t xml:space="preserve">God’s </w:t>
      </w:r>
      <w:r w:rsidR="00283B72" w:rsidRPr="002B2FC0">
        <w:rPr>
          <w:b/>
        </w:rPr>
        <w:t xml:space="preserve">foreknowledge </w:t>
      </w:r>
      <w:r w:rsidR="00283B72" w:rsidRPr="00A97992">
        <w:t>(v. 2)</w:t>
      </w:r>
    </w:p>
    <w:p w:rsidR="003F2926" w:rsidRPr="002B2FC0" w:rsidRDefault="00DE0FFD" w:rsidP="00503B73">
      <w:pPr>
        <w:ind w:left="720"/>
      </w:pPr>
      <w:r w:rsidRPr="002B2FC0">
        <w:t>T</w:t>
      </w:r>
      <w:r w:rsidR="00ED3A07" w:rsidRPr="002B2FC0">
        <w:t>he concept</w:t>
      </w:r>
      <w:r w:rsidR="00283B72" w:rsidRPr="002B2FC0">
        <w:t xml:space="preserve"> of a “foreknowing God” </w:t>
      </w:r>
      <w:r w:rsidR="00334620" w:rsidRPr="002B2FC0">
        <w:t xml:space="preserve">also </w:t>
      </w:r>
      <w:r w:rsidRPr="002B2FC0">
        <w:t xml:space="preserve">conveys the reality </w:t>
      </w:r>
      <w:r w:rsidR="0065065F" w:rsidRPr="002B2FC0">
        <w:t>of</w:t>
      </w:r>
      <w:r w:rsidRPr="002B2FC0">
        <w:t xml:space="preserve"> a </w:t>
      </w:r>
      <w:proofErr w:type="spellStart"/>
      <w:r w:rsidR="00A97992">
        <w:t>fore</w:t>
      </w:r>
      <w:proofErr w:type="spellEnd"/>
      <w:r w:rsidR="00A97992">
        <w:t>-</w:t>
      </w:r>
      <w:r w:rsidR="00283B72" w:rsidRPr="002B2FC0">
        <w:t xml:space="preserve">loving </w:t>
      </w:r>
      <w:r w:rsidR="0065065F" w:rsidRPr="002B2FC0">
        <w:t xml:space="preserve">and forgiving </w:t>
      </w:r>
      <w:r w:rsidR="00283B72" w:rsidRPr="002B2FC0">
        <w:t>God</w:t>
      </w:r>
      <w:r w:rsidR="007E49D9" w:rsidRPr="002B2FC0">
        <w:t xml:space="preserve">.  Paul </w:t>
      </w:r>
      <w:r w:rsidR="006D344D" w:rsidRPr="002B2FC0">
        <w:t>acknowledges</w:t>
      </w:r>
      <w:r w:rsidR="007E49D9" w:rsidRPr="002B2FC0">
        <w:t xml:space="preserve"> that there will always be Jewish believers</w:t>
      </w:r>
      <w:r w:rsidR="00ED3A07" w:rsidRPr="002B2FC0">
        <w:t xml:space="preserve"> among those </w:t>
      </w:r>
      <w:r w:rsidR="006D344D" w:rsidRPr="002B2FC0">
        <w:t>who follow</w:t>
      </w:r>
      <w:r w:rsidR="00ED3A07" w:rsidRPr="002B2FC0">
        <w:t xml:space="preserve"> Christ</w:t>
      </w:r>
      <w:r w:rsidR="00503B73" w:rsidRPr="002B2FC0">
        <w:t>.</w:t>
      </w:r>
      <w:r w:rsidR="00ED3A07" w:rsidRPr="002B2FC0">
        <w:t xml:space="preserve">  </w:t>
      </w:r>
      <w:r w:rsidR="00503B73" w:rsidRPr="00A97992">
        <w:rPr>
          <w:b/>
          <w:i/>
        </w:rPr>
        <w:t>“God has not rejected his people whom he foreknew.”</w:t>
      </w:r>
      <w:r w:rsidR="00503B73" w:rsidRPr="00A97992">
        <w:t>(</w:t>
      </w:r>
      <w:r w:rsidR="00A97992">
        <w:t xml:space="preserve">11:2).  </w:t>
      </w:r>
      <w:r w:rsidR="008B529F" w:rsidRPr="002B2FC0">
        <w:t>Paul’s use</w:t>
      </w:r>
      <w:r w:rsidR="00B860B9">
        <w:t>s</w:t>
      </w:r>
      <w:r w:rsidR="008B529F" w:rsidRPr="002B2FC0">
        <w:t xml:space="preserve"> </w:t>
      </w:r>
      <w:r w:rsidR="00503B73" w:rsidRPr="002B2FC0">
        <w:t xml:space="preserve">God’s </w:t>
      </w:r>
      <w:r w:rsidR="008B529F" w:rsidRPr="002B2FC0">
        <w:t>“forekn</w:t>
      </w:r>
      <w:r w:rsidR="00503B73" w:rsidRPr="002B2FC0">
        <w:t>o</w:t>
      </w:r>
      <w:r w:rsidR="008B529F" w:rsidRPr="002B2FC0">
        <w:t>w</w:t>
      </w:r>
      <w:r w:rsidR="00503B73" w:rsidRPr="002B2FC0">
        <w:t>ledge</w:t>
      </w:r>
      <w:r w:rsidR="00B860B9">
        <w:t>” in connection</w:t>
      </w:r>
      <w:r w:rsidR="00B860B9" w:rsidRPr="002B2FC0">
        <w:t xml:space="preserve"> </w:t>
      </w:r>
      <w:r w:rsidR="008B529F" w:rsidRPr="002B2FC0">
        <w:t>with words such as “election” and “predestination”</w:t>
      </w:r>
      <w:r w:rsidR="00B860B9">
        <w:t>; a</w:t>
      </w:r>
      <w:r w:rsidR="00503B73" w:rsidRPr="002B2FC0">
        <w:t xml:space="preserve">nd </w:t>
      </w:r>
      <w:r w:rsidR="00ED3A07" w:rsidRPr="002B2FC0">
        <w:t xml:space="preserve">certainly </w:t>
      </w:r>
      <w:r w:rsidR="006D344D" w:rsidRPr="002B2FC0">
        <w:t xml:space="preserve">Jews </w:t>
      </w:r>
      <w:r w:rsidR="007E49D9" w:rsidRPr="002B2FC0">
        <w:t xml:space="preserve">will be a part of the </w:t>
      </w:r>
      <w:r w:rsidR="00ED3A07" w:rsidRPr="00B860B9">
        <w:rPr>
          <w:b/>
          <w:i/>
        </w:rPr>
        <w:t xml:space="preserve">“…. </w:t>
      </w:r>
      <w:r w:rsidR="007E49D9" w:rsidRPr="00B860B9">
        <w:rPr>
          <w:b/>
          <w:i/>
        </w:rPr>
        <w:t xml:space="preserve">great multitude </w:t>
      </w:r>
      <w:r w:rsidR="00ED3A07" w:rsidRPr="00B860B9">
        <w:rPr>
          <w:b/>
          <w:i/>
        </w:rPr>
        <w:t xml:space="preserve">that no one could number, </w:t>
      </w:r>
      <w:r w:rsidR="007E49D9" w:rsidRPr="00B860B9">
        <w:rPr>
          <w:b/>
          <w:i/>
        </w:rPr>
        <w:t xml:space="preserve">from every </w:t>
      </w:r>
      <w:r w:rsidR="00ED3A07" w:rsidRPr="00B860B9">
        <w:rPr>
          <w:b/>
          <w:i/>
        </w:rPr>
        <w:t>nation</w:t>
      </w:r>
      <w:r w:rsidR="007E49D9" w:rsidRPr="00B860B9">
        <w:rPr>
          <w:b/>
          <w:i/>
        </w:rPr>
        <w:t>, from all tribes, and peoples and languages</w:t>
      </w:r>
      <w:r w:rsidR="00ED3A07" w:rsidRPr="00B860B9">
        <w:rPr>
          <w:b/>
          <w:i/>
        </w:rPr>
        <w:t xml:space="preserve"> </w:t>
      </w:r>
      <w:r w:rsidR="007E49D9" w:rsidRPr="00B860B9">
        <w:rPr>
          <w:b/>
          <w:i/>
        </w:rPr>
        <w:t>standing</w:t>
      </w:r>
      <w:r w:rsidR="00ED3A07" w:rsidRPr="00B860B9">
        <w:rPr>
          <w:b/>
          <w:i/>
        </w:rPr>
        <w:t>,</w:t>
      </w:r>
      <w:r w:rsidR="007E49D9" w:rsidRPr="00B860B9">
        <w:rPr>
          <w:b/>
          <w:i/>
        </w:rPr>
        <w:t xml:space="preserve"> before the throne and before the lamb</w:t>
      </w:r>
      <w:r w:rsidR="00ED3A07" w:rsidRPr="00B860B9">
        <w:rPr>
          <w:b/>
          <w:i/>
        </w:rPr>
        <w:t>…</w:t>
      </w:r>
      <w:r w:rsidR="007E49D9" w:rsidRPr="00B860B9">
        <w:rPr>
          <w:b/>
          <w:i/>
        </w:rPr>
        <w:t>.”</w:t>
      </w:r>
      <w:r w:rsidR="007E49D9" w:rsidRPr="00B860B9">
        <w:t xml:space="preserve"> </w:t>
      </w:r>
      <w:r w:rsidR="001B7D17">
        <w:t>(Rev</w:t>
      </w:r>
      <w:r w:rsidR="007E49D9" w:rsidRPr="002B2FC0">
        <w:t xml:space="preserve"> 7:9)</w:t>
      </w:r>
      <w:r w:rsidR="008B529F" w:rsidRPr="002B2FC0">
        <w:t xml:space="preserve"> </w:t>
      </w:r>
    </w:p>
    <w:p w:rsidR="003F2926" w:rsidRPr="002B2FC0" w:rsidRDefault="003F2926" w:rsidP="003F2926">
      <w:pPr>
        <w:ind w:left="720"/>
      </w:pPr>
    </w:p>
    <w:p w:rsidR="008B529F" w:rsidRPr="002B2FC0" w:rsidRDefault="00ED3A07" w:rsidP="00997494">
      <w:pPr>
        <w:pBdr>
          <w:top w:val="single" w:sz="4" w:space="1" w:color="auto"/>
          <w:left w:val="single" w:sz="4" w:space="4" w:color="auto"/>
          <w:bottom w:val="single" w:sz="4" w:space="1" w:color="auto"/>
          <w:right w:val="single" w:sz="4" w:space="4" w:color="auto"/>
          <w:between w:val="single" w:sz="4" w:space="1" w:color="auto"/>
        </w:pBdr>
        <w:ind w:left="720" w:right="368"/>
        <w:rPr>
          <w:sz w:val="22"/>
          <w:szCs w:val="22"/>
        </w:rPr>
      </w:pPr>
      <w:r w:rsidRPr="002B2FC0">
        <w:rPr>
          <w:sz w:val="22"/>
          <w:szCs w:val="22"/>
        </w:rPr>
        <w:t xml:space="preserve"> </w:t>
      </w:r>
      <w:r w:rsidR="008B529F" w:rsidRPr="002B2FC0">
        <w:rPr>
          <w:sz w:val="22"/>
          <w:szCs w:val="22"/>
        </w:rPr>
        <w:t>“</w:t>
      </w:r>
      <w:r w:rsidR="008B529F" w:rsidRPr="002B2FC0">
        <w:rPr>
          <w:i/>
          <w:sz w:val="22"/>
          <w:szCs w:val="22"/>
        </w:rPr>
        <w:t xml:space="preserve">For those </w:t>
      </w:r>
      <w:r w:rsidR="008B529F" w:rsidRPr="00B860B9">
        <w:rPr>
          <w:b/>
          <w:i/>
          <w:sz w:val="22"/>
          <w:szCs w:val="22"/>
          <w:u w:val="single"/>
        </w:rPr>
        <w:t>God foreknew</w:t>
      </w:r>
      <w:r w:rsidR="008B529F" w:rsidRPr="00B860B9">
        <w:rPr>
          <w:i/>
          <w:sz w:val="22"/>
          <w:szCs w:val="22"/>
        </w:rPr>
        <w:t xml:space="preserve"> </w:t>
      </w:r>
      <w:r w:rsidR="008B529F" w:rsidRPr="002B2FC0">
        <w:rPr>
          <w:i/>
          <w:sz w:val="22"/>
          <w:szCs w:val="22"/>
        </w:rPr>
        <w:t xml:space="preserve">he also </w:t>
      </w:r>
      <w:r w:rsidR="008B529F" w:rsidRPr="00B860B9">
        <w:rPr>
          <w:b/>
          <w:i/>
          <w:sz w:val="22"/>
          <w:szCs w:val="22"/>
          <w:u w:val="single"/>
        </w:rPr>
        <w:t>predestined</w:t>
      </w:r>
      <w:r w:rsidR="008B529F" w:rsidRPr="002B2FC0">
        <w:rPr>
          <w:i/>
          <w:color w:val="FF0000"/>
          <w:sz w:val="22"/>
          <w:szCs w:val="22"/>
        </w:rPr>
        <w:t xml:space="preserve"> </w:t>
      </w:r>
      <w:r w:rsidR="008B529F" w:rsidRPr="002B2FC0">
        <w:rPr>
          <w:i/>
          <w:sz w:val="22"/>
          <w:szCs w:val="22"/>
        </w:rPr>
        <w:t>to be conformed to the likeness of his Son, that he might be the firstborn among many brothers.</w:t>
      </w:r>
      <w:r w:rsidRPr="002B2FC0">
        <w:rPr>
          <w:sz w:val="22"/>
          <w:szCs w:val="22"/>
        </w:rPr>
        <w:t xml:space="preserve">” </w:t>
      </w:r>
      <w:r w:rsidR="00997494" w:rsidRPr="002B2FC0">
        <w:rPr>
          <w:sz w:val="22"/>
          <w:szCs w:val="22"/>
        </w:rPr>
        <w:tab/>
      </w:r>
      <w:r w:rsidR="00997494" w:rsidRPr="002B2FC0">
        <w:rPr>
          <w:sz w:val="22"/>
          <w:szCs w:val="22"/>
        </w:rPr>
        <w:tab/>
      </w:r>
      <w:r w:rsidR="00997494" w:rsidRPr="002B2FC0">
        <w:rPr>
          <w:sz w:val="22"/>
          <w:szCs w:val="22"/>
        </w:rPr>
        <w:tab/>
      </w:r>
      <w:r w:rsidR="00997494" w:rsidRPr="002B2FC0">
        <w:rPr>
          <w:sz w:val="22"/>
          <w:szCs w:val="22"/>
        </w:rPr>
        <w:tab/>
      </w:r>
      <w:r w:rsidR="00997494" w:rsidRPr="002B2FC0">
        <w:rPr>
          <w:sz w:val="22"/>
          <w:szCs w:val="22"/>
        </w:rPr>
        <w:tab/>
      </w:r>
      <w:r w:rsidR="00997494" w:rsidRPr="002B2FC0">
        <w:rPr>
          <w:sz w:val="22"/>
          <w:szCs w:val="22"/>
        </w:rPr>
        <w:tab/>
      </w:r>
      <w:r w:rsidR="00997494" w:rsidRPr="002B2FC0">
        <w:rPr>
          <w:sz w:val="22"/>
          <w:szCs w:val="22"/>
        </w:rPr>
        <w:tab/>
      </w:r>
      <w:r w:rsidR="00997494" w:rsidRPr="002B2FC0">
        <w:rPr>
          <w:sz w:val="22"/>
          <w:szCs w:val="22"/>
        </w:rPr>
        <w:tab/>
      </w:r>
      <w:r w:rsidR="00997494" w:rsidRPr="002B2FC0">
        <w:rPr>
          <w:sz w:val="22"/>
          <w:szCs w:val="22"/>
        </w:rPr>
        <w:tab/>
      </w:r>
      <w:r w:rsidR="00997494" w:rsidRPr="002B2FC0">
        <w:rPr>
          <w:sz w:val="22"/>
          <w:szCs w:val="22"/>
        </w:rPr>
        <w:tab/>
      </w:r>
      <w:r w:rsidR="00997494" w:rsidRPr="002B2FC0">
        <w:rPr>
          <w:sz w:val="22"/>
          <w:szCs w:val="22"/>
        </w:rPr>
        <w:tab/>
      </w:r>
      <w:r w:rsidR="00997494" w:rsidRPr="002B2FC0">
        <w:rPr>
          <w:sz w:val="22"/>
          <w:szCs w:val="22"/>
        </w:rPr>
        <w:tab/>
      </w:r>
      <w:r w:rsidRPr="002B2FC0">
        <w:rPr>
          <w:sz w:val="22"/>
          <w:szCs w:val="22"/>
        </w:rPr>
        <w:t>(Rom 8:29)</w:t>
      </w:r>
    </w:p>
    <w:p w:rsidR="008B529F" w:rsidRPr="002B2FC0" w:rsidRDefault="008B529F" w:rsidP="005263FA">
      <w:pPr>
        <w:ind w:left="720" w:firstLine="720"/>
      </w:pPr>
    </w:p>
    <w:p w:rsidR="00283B72" w:rsidRPr="002B2FC0" w:rsidRDefault="008B529F" w:rsidP="00240B85">
      <w:pPr>
        <w:pStyle w:val="NoSpacing"/>
      </w:pPr>
      <w:r w:rsidRPr="002B2FC0">
        <w:t>“</w:t>
      </w:r>
      <w:r w:rsidRPr="002B2FC0">
        <w:rPr>
          <w:i/>
        </w:rPr>
        <w:t xml:space="preserve">1. Peter, </w:t>
      </w:r>
      <w:proofErr w:type="gramStart"/>
      <w:r w:rsidRPr="002B2FC0">
        <w:rPr>
          <w:i/>
        </w:rPr>
        <w:t xml:space="preserve">an apostle of Jesus Christ, to </w:t>
      </w:r>
      <w:r w:rsidRPr="00B860B9">
        <w:rPr>
          <w:b/>
          <w:i/>
          <w:u w:val="single"/>
        </w:rPr>
        <w:t>God's elect</w:t>
      </w:r>
      <w:proofErr w:type="gramEnd"/>
      <w:r w:rsidRPr="002B2FC0">
        <w:rPr>
          <w:i/>
        </w:rPr>
        <w:t xml:space="preserve">, strangers in the world, scattered throughout Pontus, Galatia, Cappadocia, Asia and Bithynia, 2. </w:t>
      </w:r>
      <w:proofErr w:type="gramStart"/>
      <w:r w:rsidRPr="00B860B9">
        <w:rPr>
          <w:b/>
          <w:i/>
          <w:u w:val="single"/>
        </w:rPr>
        <w:t>who</w:t>
      </w:r>
      <w:proofErr w:type="gramEnd"/>
      <w:r w:rsidRPr="00B860B9">
        <w:rPr>
          <w:b/>
          <w:i/>
          <w:u w:val="single"/>
        </w:rPr>
        <w:t xml:space="preserve"> have been chosen according to the foreknowledge of God the Father</w:t>
      </w:r>
      <w:r w:rsidRPr="00B860B9">
        <w:rPr>
          <w:i/>
        </w:rPr>
        <w:t>,</w:t>
      </w:r>
      <w:r w:rsidRPr="00B860B9">
        <w:rPr>
          <w:b/>
          <w:i/>
        </w:rPr>
        <w:t xml:space="preserve"> </w:t>
      </w:r>
      <w:r w:rsidRPr="002B2FC0">
        <w:rPr>
          <w:i/>
        </w:rPr>
        <w:t>through the sanctifying work of the Spirit, for obedience to Jesus Christ and sprinkling by his blood</w:t>
      </w:r>
      <w:r w:rsidRPr="002B2FC0">
        <w:t>.</w:t>
      </w:r>
      <w:r w:rsidR="00ED3A07" w:rsidRPr="002B2FC0">
        <w:t xml:space="preserve">”  </w:t>
      </w:r>
      <w:r w:rsidR="00997494" w:rsidRPr="002B2FC0">
        <w:t xml:space="preserve"> </w:t>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997494" w:rsidRPr="002B2FC0">
        <w:tab/>
      </w:r>
      <w:r w:rsidR="00F55F3F" w:rsidRPr="002B2FC0">
        <w:tab/>
      </w:r>
      <w:r w:rsidR="00ED3A07" w:rsidRPr="002B2FC0">
        <w:t>(1 Pet 1:1-2)</w:t>
      </w:r>
    </w:p>
    <w:p w:rsidR="008B529F" w:rsidRPr="002B2FC0" w:rsidRDefault="008B529F" w:rsidP="00240B85">
      <w:pPr>
        <w:pStyle w:val="NoSpacing"/>
        <w:rPr>
          <w:b/>
        </w:rPr>
      </w:pPr>
    </w:p>
    <w:p w:rsidR="00B3017E" w:rsidRPr="002B2FC0" w:rsidRDefault="003A0630" w:rsidP="00240B85">
      <w:pPr>
        <w:pStyle w:val="NoSpacing"/>
        <w:ind w:left="360"/>
        <w:rPr>
          <w:b/>
        </w:rPr>
      </w:pPr>
      <w:r w:rsidRPr="00240B85">
        <w:rPr>
          <w:b/>
          <w:bdr w:val="single" w:sz="4" w:space="0" w:color="auto"/>
        </w:rPr>
        <w:t>Reason # 3</w:t>
      </w:r>
      <w:r w:rsidR="00FF699D">
        <w:rPr>
          <w:b/>
          <w:bdr w:val="single" w:sz="4" w:space="0" w:color="auto"/>
        </w:rPr>
        <w:t>:</w:t>
      </w:r>
      <w:r w:rsidRPr="002B2FC0">
        <w:rPr>
          <w:b/>
        </w:rPr>
        <w:t xml:space="preserve"> </w:t>
      </w:r>
      <w:r w:rsidR="00E752CC" w:rsidRPr="002B2FC0">
        <w:rPr>
          <w:b/>
        </w:rPr>
        <w:t>An</w:t>
      </w:r>
      <w:r w:rsidR="00283B72" w:rsidRPr="002B2FC0">
        <w:rPr>
          <w:b/>
        </w:rPr>
        <w:t xml:space="preserve"> </w:t>
      </w:r>
      <w:r w:rsidR="00B3017E" w:rsidRPr="002B2FC0">
        <w:rPr>
          <w:b/>
        </w:rPr>
        <w:t xml:space="preserve">O.T. </w:t>
      </w:r>
      <w:r w:rsidR="00080741" w:rsidRPr="002B2FC0">
        <w:rPr>
          <w:b/>
        </w:rPr>
        <w:t>e</w:t>
      </w:r>
      <w:r w:rsidR="00E752CC" w:rsidRPr="002B2FC0">
        <w:rPr>
          <w:b/>
        </w:rPr>
        <w:t xml:space="preserve">xample of the </w:t>
      </w:r>
      <w:r w:rsidR="00080741" w:rsidRPr="002B2FC0">
        <w:rPr>
          <w:b/>
        </w:rPr>
        <w:t xml:space="preserve">remnant </w:t>
      </w:r>
      <w:r w:rsidR="00283B72" w:rsidRPr="00560E15">
        <w:t>(vs. 2-5)</w:t>
      </w:r>
      <w:r w:rsidR="00283B72" w:rsidRPr="002B2FC0">
        <w:rPr>
          <w:b/>
        </w:rPr>
        <w:t xml:space="preserve"> </w:t>
      </w:r>
    </w:p>
    <w:p w:rsidR="00450275" w:rsidRPr="00560E15" w:rsidRDefault="00B3017E" w:rsidP="00240B85">
      <w:pPr>
        <w:pStyle w:val="NoSpacing"/>
        <w:ind w:left="720"/>
        <w:rPr>
          <w:b/>
          <w:i/>
        </w:rPr>
      </w:pPr>
      <w:r w:rsidRPr="002B2FC0">
        <w:t xml:space="preserve">Paul </w:t>
      </w:r>
      <w:r w:rsidR="00560E15">
        <w:t xml:space="preserve">points </w:t>
      </w:r>
      <w:r w:rsidR="00C604E7" w:rsidRPr="002B2FC0">
        <w:t>o</w:t>
      </w:r>
      <w:r w:rsidR="00560E15">
        <w:t>ut</w:t>
      </w:r>
      <w:r w:rsidRPr="002B2FC0">
        <w:t xml:space="preserve"> </w:t>
      </w:r>
      <w:r w:rsidR="00601919" w:rsidRPr="002B2FC0">
        <w:t xml:space="preserve">the example of </w:t>
      </w:r>
      <w:r w:rsidRPr="002B2FC0">
        <w:t>Elijah who mistakenly</w:t>
      </w:r>
      <w:r w:rsidR="00FA039E" w:rsidRPr="002B2FC0">
        <w:t xml:space="preserve"> </w:t>
      </w:r>
      <w:r w:rsidRPr="002B2FC0">
        <w:t>assumed that God ha</w:t>
      </w:r>
      <w:r w:rsidR="00601919" w:rsidRPr="002B2FC0">
        <w:t>d</w:t>
      </w:r>
      <w:r w:rsidRPr="002B2FC0">
        <w:t xml:space="preserve"> given up on his pe</w:t>
      </w:r>
      <w:r w:rsidR="00503B73" w:rsidRPr="002B2FC0">
        <w:t>ople,</w:t>
      </w:r>
      <w:r w:rsidRPr="002B2FC0">
        <w:t xml:space="preserve"> and that he was the only </w:t>
      </w:r>
      <w:r w:rsidR="00E14661" w:rsidRPr="002B2FC0">
        <w:t>faithful one</w:t>
      </w:r>
      <w:r w:rsidRPr="002B2FC0">
        <w:t xml:space="preserve"> left </w:t>
      </w:r>
      <w:r w:rsidR="00E14661" w:rsidRPr="002B2FC0">
        <w:t xml:space="preserve">in Israel under the </w:t>
      </w:r>
      <w:r w:rsidRPr="002B2FC0">
        <w:t>evil</w:t>
      </w:r>
      <w:r w:rsidR="00503B73" w:rsidRPr="002B2FC0">
        <w:t xml:space="preserve"> reign of</w:t>
      </w:r>
      <w:r w:rsidR="00E752CC" w:rsidRPr="002B2FC0">
        <w:t xml:space="preserve"> K</w:t>
      </w:r>
      <w:r w:rsidRPr="002B2FC0">
        <w:t>ing</w:t>
      </w:r>
      <w:r w:rsidR="00334620" w:rsidRPr="002B2FC0">
        <w:t xml:space="preserve"> Ahab</w:t>
      </w:r>
      <w:r w:rsidRPr="002B2FC0">
        <w:t xml:space="preserve">.  </w:t>
      </w:r>
      <w:r w:rsidRPr="00560E15">
        <w:rPr>
          <w:b/>
          <w:i/>
        </w:rPr>
        <w:t xml:space="preserve">4. </w:t>
      </w:r>
      <w:r w:rsidR="00560E15">
        <w:rPr>
          <w:b/>
          <w:i/>
        </w:rPr>
        <w:t>“</w:t>
      </w:r>
      <w:r w:rsidRPr="00560E15">
        <w:rPr>
          <w:b/>
          <w:i/>
        </w:rPr>
        <w:t>But what is Gods’ reply to him?  “I have kept for myself seven thousand men who have not bowed the knee to Baal.”</w:t>
      </w:r>
      <w:r w:rsidR="00464B1C" w:rsidRPr="00560E15">
        <w:rPr>
          <w:b/>
          <w:i/>
        </w:rPr>
        <w:tab/>
      </w:r>
      <w:r w:rsidR="00240B85">
        <w:rPr>
          <w:i/>
        </w:rPr>
        <w:tab/>
      </w:r>
      <w:r w:rsidR="00240B85">
        <w:rPr>
          <w:i/>
        </w:rPr>
        <w:tab/>
      </w:r>
      <w:r w:rsidR="00240B85">
        <w:rPr>
          <w:i/>
        </w:rPr>
        <w:tab/>
      </w:r>
      <w:r w:rsidR="00240B85">
        <w:rPr>
          <w:i/>
        </w:rPr>
        <w:tab/>
      </w:r>
      <w:r w:rsidR="00240B85">
        <w:rPr>
          <w:i/>
        </w:rPr>
        <w:tab/>
      </w:r>
      <w:r w:rsidR="00240B85">
        <w:rPr>
          <w:i/>
        </w:rPr>
        <w:tab/>
      </w:r>
      <w:r w:rsidR="00240B85">
        <w:rPr>
          <w:i/>
        </w:rPr>
        <w:tab/>
      </w:r>
      <w:r w:rsidR="00240B85">
        <w:rPr>
          <w:i/>
        </w:rPr>
        <w:tab/>
      </w:r>
      <w:r w:rsidR="00240B85">
        <w:rPr>
          <w:i/>
        </w:rPr>
        <w:tab/>
      </w:r>
      <w:r w:rsidR="00240B85">
        <w:rPr>
          <w:i/>
        </w:rPr>
        <w:tab/>
      </w:r>
      <w:r w:rsidR="00560E15">
        <w:rPr>
          <w:i/>
        </w:rPr>
        <w:tab/>
      </w:r>
      <w:r w:rsidRPr="002B2FC0">
        <w:t>(</w:t>
      </w:r>
      <w:r w:rsidR="00FF699D">
        <w:t>Rom</w:t>
      </w:r>
      <w:r w:rsidR="00560E15">
        <w:t xml:space="preserve"> </w:t>
      </w:r>
      <w:proofErr w:type="gramStart"/>
      <w:r w:rsidRPr="002B2FC0">
        <w:t>11:4</w:t>
      </w:r>
      <w:r w:rsidR="00FA039E" w:rsidRPr="002B2FC0">
        <w:t xml:space="preserve"> </w:t>
      </w:r>
      <w:r w:rsidR="00560E15">
        <w:t xml:space="preserve"> </w:t>
      </w:r>
      <w:r w:rsidR="00FA039E" w:rsidRPr="002B2FC0">
        <w:t>;</w:t>
      </w:r>
      <w:proofErr w:type="gramEnd"/>
      <w:r w:rsidR="00560E15">
        <w:t xml:space="preserve"> </w:t>
      </w:r>
      <w:r w:rsidR="00FA039E" w:rsidRPr="002B2FC0">
        <w:t xml:space="preserve"> 1 Kings 19:10,</w:t>
      </w:r>
      <w:r w:rsidRPr="002B2FC0">
        <w:t>14</w:t>
      </w:r>
      <w:r w:rsidR="00FA039E" w:rsidRPr="002B2FC0">
        <w:t>,18</w:t>
      </w:r>
      <w:r w:rsidRPr="002B2FC0">
        <w:t>)</w:t>
      </w:r>
      <w:r w:rsidR="00814631" w:rsidRPr="002B2FC0">
        <w:t>.</w:t>
      </w:r>
      <w:r w:rsidRPr="002B2FC0">
        <w:t xml:space="preserve"> </w:t>
      </w:r>
    </w:p>
    <w:p w:rsidR="00656C85" w:rsidRDefault="00503B73" w:rsidP="00240B85">
      <w:pPr>
        <w:pStyle w:val="NoSpacing"/>
        <w:ind w:left="720"/>
      </w:pPr>
      <w:r w:rsidRPr="002B2FC0">
        <w:lastRenderedPageBreak/>
        <w:t xml:space="preserve">Though </w:t>
      </w:r>
      <w:r w:rsidR="00E752CC" w:rsidRPr="002B2FC0">
        <w:t xml:space="preserve">God </w:t>
      </w:r>
      <w:r w:rsidR="00560E15">
        <w:t xml:space="preserve">had </w:t>
      </w:r>
      <w:r w:rsidR="00E752CC" w:rsidRPr="002B2FC0">
        <w:t>kept</w:t>
      </w:r>
      <w:r w:rsidR="00B3017E" w:rsidRPr="002B2FC0">
        <w:t xml:space="preserve"> </w:t>
      </w:r>
      <w:r w:rsidR="00560E15">
        <w:t>1000</w:t>
      </w:r>
      <w:r w:rsidR="0081210A" w:rsidRPr="002B2FC0">
        <w:t xml:space="preserve">s </w:t>
      </w:r>
      <w:r w:rsidR="00FA039E" w:rsidRPr="002B2FC0">
        <w:t>faithful to his purpose</w:t>
      </w:r>
      <w:r w:rsidR="00B3017E" w:rsidRPr="002B2FC0">
        <w:t xml:space="preserve">, Elijah </w:t>
      </w:r>
      <w:r w:rsidR="009D2882" w:rsidRPr="002B2FC0">
        <w:t>somehow discounted</w:t>
      </w:r>
      <w:r w:rsidR="00E752CC" w:rsidRPr="002B2FC0">
        <w:t xml:space="preserve"> </w:t>
      </w:r>
      <w:r w:rsidR="00FA039E" w:rsidRPr="002B2FC0">
        <w:t>God’s</w:t>
      </w:r>
      <w:r w:rsidR="00B3017E" w:rsidRPr="002B2FC0">
        <w:t xml:space="preserve"> remnant</w:t>
      </w:r>
      <w:r w:rsidR="00E752CC" w:rsidRPr="002B2FC0">
        <w:t>.</w:t>
      </w:r>
      <w:r w:rsidR="00FA039E" w:rsidRPr="002B2FC0">
        <w:t xml:space="preserve"> </w:t>
      </w:r>
      <w:r w:rsidR="00B3017E" w:rsidRPr="002B2FC0">
        <w:t xml:space="preserve"> </w:t>
      </w:r>
      <w:r w:rsidR="00E752CC" w:rsidRPr="002B2FC0">
        <w:t xml:space="preserve">In this, </w:t>
      </w:r>
      <w:r w:rsidR="00450275" w:rsidRPr="002B2FC0">
        <w:t xml:space="preserve">Paul </w:t>
      </w:r>
      <w:r w:rsidR="00814631" w:rsidRPr="002B2FC0">
        <w:t>illustrate</w:t>
      </w:r>
      <w:r w:rsidR="00E752CC" w:rsidRPr="002B2FC0">
        <w:t>s</w:t>
      </w:r>
      <w:r w:rsidR="00B3017E" w:rsidRPr="002B2FC0">
        <w:t xml:space="preserve"> </w:t>
      </w:r>
      <w:r w:rsidRPr="002B2FC0">
        <w:t xml:space="preserve">that </w:t>
      </w:r>
      <w:r w:rsidR="00B3017E" w:rsidRPr="002B2FC0">
        <w:t xml:space="preserve">God’s </w:t>
      </w:r>
      <w:r w:rsidR="00464B1C" w:rsidRPr="002B2FC0">
        <w:t xml:space="preserve">purpose for Israel </w:t>
      </w:r>
      <w:r w:rsidRPr="002B2FC0">
        <w:t xml:space="preserve">as a part of the people of God </w:t>
      </w:r>
      <w:r w:rsidR="00464B1C" w:rsidRPr="002B2FC0">
        <w:t xml:space="preserve">is </w:t>
      </w:r>
      <w:r w:rsidRPr="002B2FC0">
        <w:t xml:space="preserve">still </w:t>
      </w:r>
      <w:r w:rsidR="00464B1C" w:rsidRPr="002B2FC0">
        <w:t xml:space="preserve">not </w:t>
      </w:r>
      <w:r w:rsidR="00814631" w:rsidRPr="002B2FC0">
        <w:t xml:space="preserve">finished. </w:t>
      </w:r>
    </w:p>
    <w:p w:rsidR="00635B2E" w:rsidRPr="002B2FC0" w:rsidRDefault="00635B2E" w:rsidP="00464B1C">
      <w:pPr>
        <w:ind w:left="630"/>
        <w:jc w:val="both"/>
      </w:pPr>
    </w:p>
    <w:p w:rsidR="00283B72" w:rsidRPr="002B2FC0" w:rsidRDefault="003A0630" w:rsidP="003654F4">
      <w:pPr>
        <w:ind w:firstLine="432"/>
        <w:rPr>
          <w:b/>
        </w:rPr>
      </w:pPr>
      <w:r w:rsidRPr="004D2CC5">
        <w:rPr>
          <w:b/>
          <w:bdr w:val="single" w:sz="4" w:space="0" w:color="auto"/>
        </w:rPr>
        <w:t>Reason # 4</w:t>
      </w:r>
      <w:r w:rsidR="00FF699D">
        <w:rPr>
          <w:b/>
          <w:bdr w:val="single" w:sz="4" w:space="0" w:color="auto"/>
        </w:rPr>
        <w:t>:</w:t>
      </w:r>
      <w:r w:rsidRPr="002B2FC0">
        <w:rPr>
          <w:b/>
        </w:rPr>
        <w:t xml:space="preserve"> </w:t>
      </w:r>
      <w:r w:rsidR="00E3540C" w:rsidRPr="002B2FC0">
        <w:rPr>
          <w:b/>
        </w:rPr>
        <w:t>T</w:t>
      </w:r>
      <w:r w:rsidR="00283B72" w:rsidRPr="002B2FC0">
        <w:rPr>
          <w:b/>
        </w:rPr>
        <w:t xml:space="preserve">he nature of grace </w:t>
      </w:r>
      <w:r w:rsidR="00283B72" w:rsidRPr="004D2CC5">
        <w:t>(vs. 5-6)</w:t>
      </w:r>
    </w:p>
    <w:p w:rsidR="00080741" w:rsidRPr="002B2FC0" w:rsidRDefault="00EA2264" w:rsidP="001F20DE">
      <w:pPr>
        <w:ind w:left="630"/>
      </w:pPr>
      <w:r w:rsidRPr="002B2FC0">
        <w:t xml:space="preserve">Though Israel failed miserably again and again, God always kept a </w:t>
      </w:r>
      <w:r w:rsidRPr="004D2CC5">
        <w:rPr>
          <w:b/>
          <w:i/>
        </w:rPr>
        <w:t>“remnant chosen by grace”</w:t>
      </w:r>
      <w:r w:rsidRPr="004D2CC5">
        <w:t xml:space="preserve"> </w:t>
      </w:r>
      <w:r w:rsidRPr="002B2FC0">
        <w:t>(11:4)</w:t>
      </w:r>
      <w:r w:rsidR="001F20DE" w:rsidRPr="002B2FC0">
        <w:t>.</w:t>
      </w:r>
      <w:r w:rsidRPr="002B2FC0">
        <w:t xml:space="preserve">  </w:t>
      </w:r>
      <w:r w:rsidR="004D2CC5">
        <w:t>With</w:t>
      </w:r>
      <w:r w:rsidR="001F20DE" w:rsidRPr="002B2FC0">
        <w:t xml:space="preserve"> the constant </w:t>
      </w:r>
      <w:r w:rsidRPr="002B2FC0">
        <w:t>d</w:t>
      </w:r>
      <w:r w:rsidR="00283B72" w:rsidRPr="002B2FC0">
        <w:t>anger of slipping into a works</w:t>
      </w:r>
      <w:r w:rsidR="00B503D7" w:rsidRPr="002B2FC0">
        <w:t>-</w:t>
      </w:r>
      <w:r w:rsidR="00283B72" w:rsidRPr="002B2FC0">
        <w:t xml:space="preserve">righteousness </w:t>
      </w:r>
      <w:r w:rsidR="001B7D17">
        <w:t>understanding of salvation (Gal</w:t>
      </w:r>
      <w:r w:rsidR="00283B72" w:rsidRPr="002B2FC0">
        <w:t xml:space="preserve"> 1</w:t>
      </w:r>
      <w:r w:rsidR="00B90E0B">
        <w:t>:</w:t>
      </w:r>
      <w:r w:rsidR="00283B72" w:rsidRPr="002B2FC0">
        <w:t>6-</w:t>
      </w:r>
      <w:proofErr w:type="gramStart"/>
      <w:r w:rsidR="00283B72" w:rsidRPr="002B2FC0">
        <w:t>9  3:1</w:t>
      </w:r>
      <w:proofErr w:type="gramEnd"/>
      <w:r w:rsidR="00283B72" w:rsidRPr="002B2FC0">
        <w:t>-5)</w:t>
      </w:r>
      <w:r w:rsidRPr="002B2FC0">
        <w:t xml:space="preserve">, Paul </w:t>
      </w:r>
      <w:r w:rsidR="00C70B39" w:rsidRPr="002B2FC0">
        <w:t>reiterates</w:t>
      </w:r>
      <w:r w:rsidRPr="002B2FC0">
        <w:t xml:space="preserve"> </w:t>
      </w:r>
      <w:r w:rsidR="008E1F28">
        <w:t xml:space="preserve">again </w:t>
      </w:r>
      <w:r w:rsidRPr="002B2FC0">
        <w:t>that</w:t>
      </w:r>
      <w:r w:rsidRPr="00B53C58">
        <w:rPr>
          <w:b/>
        </w:rPr>
        <w:t xml:space="preserve"> </w:t>
      </w:r>
      <w:r w:rsidRPr="00B53C58">
        <w:rPr>
          <w:b/>
          <w:i/>
        </w:rPr>
        <w:t xml:space="preserve">“if it is by grace, it </w:t>
      </w:r>
      <w:r w:rsidR="00C70B39" w:rsidRPr="00B53C58">
        <w:rPr>
          <w:b/>
          <w:i/>
        </w:rPr>
        <w:t>is</w:t>
      </w:r>
      <w:r w:rsidRPr="00B53C58">
        <w:rPr>
          <w:b/>
          <w:i/>
        </w:rPr>
        <w:t xml:space="preserve"> no longer on the ba</w:t>
      </w:r>
      <w:r w:rsidR="00C70B39" w:rsidRPr="00B53C58">
        <w:rPr>
          <w:b/>
          <w:i/>
        </w:rPr>
        <w:t>s</w:t>
      </w:r>
      <w:r w:rsidRPr="00B53C58">
        <w:rPr>
          <w:b/>
          <w:i/>
        </w:rPr>
        <w:t>i</w:t>
      </w:r>
      <w:r w:rsidR="00C70B39" w:rsidRPr="00B53C58">
        <w:rPr>
          <w:b/>
          <w:i/>
        </w:rPr>
        <w:t>s</w:t>
      </w:r>
      <w:r w:rsidRPr="00B53C58">
        <w:rPr>
          <w:b/>
          <w:i/>
        </w:rPr>
        <w:t xml:space="preserve"> of works; otherwise grace would </w:t>
      </w:r>
      <w:r w:rsidR="001F20DE" w:rsidRPr="00B53C58">
        <w:rPr>
          <w:b/>
          <w:i/>
        </w:rPr>
        <w:t>no longer be grace</w:t>
      </w:r>
      <w:r w:rsidRPr="00B53C58">
        <w:rPr>
          <w:b/>
          <w:i/>
        </w:rPr>
        <w:t xml:space="preserve">” </w:t>
      </w:r>
      <w:r w:rsidRPr="008E1F28">
        <w:t>(1</w:t>
      </w:r>
      <w:r w:rsidRPr="002B2FC0">
        <w:t>1:6)</w:t>
      </w:r>
      <w:r w:rsidR="001F20DE" w:rsidRPr="002B2FC0">
        <w:t>.</w:t>
      </w:r>
      <w:r w:rsidR="00C70B39" w:rsidRPr="002B2FC0">
        <w:t xml:space="preserve"> </w:t>
      </w:r>
      <w:r w:rsidR="00BA62B1" w:rsidRPr="002B2FC0">
        <w:t xml:space="preserve"> When Paul states that</w:t>
      </w:r>
      <w:r w:rsidR="00080741" w:rsidRPr="002B2FC0">
        <w:t xml:space="preserve"> </w:t>
      </w:r>
      <w:r w:rsidR="00080741" w:rsidRPr="00B53C58">
        <w:rPr>
          <w:b/>
        </w:rPr>
        <w:t>“</w:t>
      </w:r>
      <w:r w:rsidR="00080741" w:rsidRPr="00B53C58">
        <w:rPr>
          <w:b/>
          <w:i/>
          <w:iCs/>
        </w:rPr>
        <w:t>Christ is the end of the law</w:t>
      </w:r>
      <w:r w:rsidR="00080741" w:rsidRPr="00B53C58">
        <w:rPr>
          <w:b/>
        </w:rPr>
        <w:t>”</w:t>
      </w:r>
      <w:r w:rsidR="008E1F28">
        <w:rPr>
          <w:b/>
        </w:rPr>
        <w:t xml:space="preserve"> </w:t>
      </w:r>
      <w:r w:rsidR="00B53C58">
        <w:t>(</w:t>
      </w:r>
      <w:r w:rsidR="00DB5CF8" w:rsidRPr="002B2FC0">
        <w:t>10:4</w:t>
      </w:r>
      <w:r w:rsidR="00B53C58">
        <w:t>)</w:t>
      </w:r>
      <w:r w:rsidR="00080741" w:rsidRPr="002B2FC0">
        <w:t xml:space="preserve">, </w:t>
      </w:r>
      <w:r w:rsidR="00BA62B1" w:rsidRPr="002B2FC0">
        <w:t>he</w:t>
      </w:r>
      <w:r w:rsidR="00080741" w:rsidRPr="002B2FC0">
        <w:t xml:space="preserve"> d</w:t>
      </w:r>
      <w:r w:rsidR="00DB5CF8" w:rsidRPr="002B2FC0">
        <w:t>id</w:t>
      </w:r>
      <w:r w:rsidR="00080741" w:rsidRPr="002B2FC0">
        <w:t xml:space="preserve"> not </w:t>
      </w:r>
      <w:r w:rsidR="00BA62B1" w:rsidRPr="002B2FC0">
        <w:t>mean by this</w:t>
      </w:r>
      <w:r w:rsidR="00080741" w:rsidRPr="002B2FC0">
        <w:t xml:space="preserve"> the te</w:t>
      </w:r>
      <w:r w:rsidR="00DB5CF8" w:rsidRPr="002B2FC0">
        <w:t xml:space="preserve">rmination of law, but rather </w:t>
      </w:r>
      <w:r w:rsidR="00080741" w:rsidRPr="002B2FC0">
        <w:t xml:space="preserve">Christ’s fulfillment of it.  Paul </w:t>
      </w:r>
      <w:r w:rsidR="008E1F28">
        <w:t xml:space="preserve">constantly </w:t>
      </w:r>
      <w:r w:rsidR="00080741" w:rsidRPr="002B2FC0">
        <w:t>uph</w:t>
      </w:r>
      <w:r w:rsidR="00DB5CF8" w:rsidRPr="002B2FC0">
        <w:t>eld</w:t>
      </w:r>
      <w:r w:rsidR="00080741" w:rsidRPr="002B2FC0">
        <w:t xml:space="preserve"> </w:t>
      </w:r>
      <w:r w:rsidR="00DB5CF8" w:rsidRPr="002B2FC0">
        <w:t xml:space="preserve">a conviction </w:t>
      </w:r>
      <w:r w:rsidR="00080741" w:rsidRPr="002B2FC0">
        <w:t xml:space="preserve">consistent </w:t>
      </w:r>
      <w:r w:rsidR="00BA62B1" w:rsidRPr="002B2FC0">
        <w:t>with</w:t>
      </w:r>
      <w:r w:rsidR="008E1F28">
        <w:t xml:space="preserve"> the teaching of God’s moral law.  </w:t>
      </w:r>
      <w:r w:rsidR="00BA62B1" w:rsidRPr="002B2FC0">
        <w:t>Accord</w:t>
      </w:r>
      <w:r w:rsidR="00BA62B1" w:rsidRPr="00F30E88">
        <w:t>in</w:t>
      </w:r>
      <w:r w:rsidR="00BA62B1" w:rsidRPr="002B2FC0">
        <w:t xml:space="preserve">g to God’s divine plan, </w:t>
      </w:r>
      <w:r w:rsidR="00080741" w:rsidRPr="002B2FC0">
        <w:t xml:space="preserve">Christ’s fulfillment of </w:t>
      </w:r>
      <w:r w:rsidR="005E756C" w:rsidRPr="002B2FC0">
        <w:t>the law secured salvation for</w:t>
      </w:r>
      <w:r w:rsidR="00080741" w:rsidRPr="002B2FC0">
        <w:t xml:space="preserve"> </w:t>
      </w:r>
      <w:r w:rsidR="00BA62B1" w:rsidRPr="002B2FC0">
        <w:t>a</w:t>
      </w:r>
      <w:r w:rsidR="00B27643">
        <w:t>ny and a</w:t>
      </w:r>
      <w:r w:rsidR="00D746FB">
        <w:t>ll</w:t>
      </w:r>
      <w:r w:rsidR="00BA62B1" w:rsidRPr="002B2FC0">
        <w:t xml:space="preserve"> </w:t>
      </w:r>
      <w:r w:rsidR="00080741" w:rsidRPr="002B2FC0">
        <w:t xml:space="preserve">who trust in </w:t>
      </w:r>
      <w:r w:rsidR="005E756C" w:rsidRPr="002B2FC0">
        <w:t>him as Lord and Savior</w:t>
      </w:r>
      <w:r w:rsidR="00080741" w:rsidRPr="002B2FC0">
        <w:t xml:space="preserve">. </w:t>
      </w:r>
    </w:p>
    <w:p w:rsidR="00283B72" w:rsidRPr="002B2FC0" w:rsidRDefault="00283B72" w:rsidP="005263FA">
      <w:pPr>
        <w:ind w:left="720"/>
        <w:rPr>
          <w:b/>
        </w:rPr>
      </w:pPr>
    </w:p>
    <w:p w:rsidR="00283B72" w:rsidRPr="002B2FC0" w:rsidRDefault="003A0630" w:rsidP="00D2126B">
      <w:pPr>
        <w:ind w:left="720" w:hanging="360"/>
        <w:rPr>
          <w:b/>
        </w:rPr>
      </w:pPr>
      <w:r w:rsidRPr="008E1F28">
        <w:rPr>
          <w:b/>
          <w:bdr w:val="single" w:sz="4" w:space="0" w:color="auto"/>
        </w:rPr>
        <w:t>Reason # 5</w:t>
      </w:r>
      <w:r w:rsidR="00FF699D">
        <w:rPr>
          <w:b/>
          <w:bdr w:val="single" w:sz="4" w:space="0" w:color="auto"/>
        </w:rPr>
        <w:t>:</w:t>
      </w:r>
      <w:r w:rsidRPr="002B2FC0">
        <w:rPr>
          <w:b/>
        </w:rPr>
        <w:t xml:space="preserve"> </w:t>
      </w:r>
      <w:r w:rsidR="00BA62B1" w:rsidRPr="002B2FC0">
        <w:rPr>
          <w:b/>
        </w:rPr>
        <w:t>E</w:t>
      </w:r>
      <w:r w:rsidR="00283B72" w:rsidRPr="002B2FC0">
        <w:rPr>
          <w:b/>
        </w:rPr>
        <w:t xml:space="preserve">lection </w:t>
      </w:r>
      <w:r w:rsidR="00283B72" w:rsidRPr="004D2CC5">
        <w:t>(vs. 7-10)</w:t>
      </w:r>
    </w:p>
    <w:p w:rsidR="002533C1" w:rsidRPr="002B2FC0" w:rsidRDefault="005B7AE5" w:rsidP="00BC1F1D">
      <w:pPr>
        <w:pStyle w:val="ListParagraph"/>
        <w:tabs>
          <w:tab w:val="left" w:pos="5400"/>
        </w:tabs>
        <w:ind w:left="630"/>
        <w:jc w:val="both"/>
      </w:pPr>
      <w:r w:rsidRPr="005B7AE5">
        <w:rPr>
          <w:sz w:val="22"/>
          <w:szCs w:val="22"/>
        </w:rPr>
        <w:t>So Paul asks,</w:t>
      </w:r>
      <w:r>
        <w:rPr>
          <w:b/>
          <w:i/>
          <w:sz w:val="22"/>
          <w:szCs w:val="22"/>
        </w:rPr>
        <w:t xml:space="preserve"> </w:t>
      </w:r>
      <w:r w:rsidR="008959A6" w:rsidRPr="005B7AE5">
        <w:rPr>
          <w:b/>
          <w:i/>
          <w:sz w:val="22"/>
          <w:szCs w:val="22"/>
        </w:rPr>
        <w:t>“</w:t>
      </w:r>
      <w:r w:rsidR="008959A6" w:rsidRPr="005B7AE5">
        <w:rPr>
          <w:b/>
          <w:i/>
        </w:rPr>
        <w:t>What then?</w:t>
      </w:r>
      <w:r w:rsidR="008959A6" w:rsidRPr="005B7AE5">
        <w:rPr>
          <w:i/>
          <w:sz w:val="22"/>
          <w:szCs w:val="22"/>
        </w:rPr>
        <w:t xml:space="preserve">  </w:t>
      </w:r>
      <w:r w:rsidR="00BC1F1D" w:rsidRPr="002B2FC0">
        <w:t>Until Christ</w:t>
      </w:r>
      <w:r>
        <w:t>’ arrival</w:t>
      </w:r>
      <w:r w:rsidR="00BC1F1D" w:rsidRPr="002B2FC0">
        <w:t xml:space="preserve">, God had </w:t>
      </w:r>
      <w:r w:rsidR="006E0A11" w:rsidRPr="002B2FC0">
        <w:t>a special purpose for Israel</w:t>
      </w:r>
      <w:r>
        <w:t xml:space="preserve">, so </w:t>
      </w:r>
      <w:r w:rsidR="00EC32B3" w:rsidRPr="002B2FC0">
        <w:t>w</w:t>
      </w:r>
      <w:r w:rsidR="006E0A11" w:rsidRPr="002B2FC0">
        <w:t xml:space="preserve">hat </w:t>
      </w:r>
      <w:r w:rsidR="006A1674" w:rsidRPr="002B2FC0">
        <w:t>next</w:t>
      </w:r>
      <w:r w:rsidR="00EC32B3" w:rsidRPr="002B2FC0">
        <w:t>?</w:t>
      </w:r>
      <w:r w:rsidR="006E0A11" w:rsidRPr="002B2FC0">
        <w:t xml:space="preserve">  If the “elect” of God are said to include all Gentile believers, then you might make the case that there is no longer anything special about the nation of Israel.</w:t>
      </w:r>
      <w:r w:rsidR="006A1674" w:rsidRPr="002B2FC0">
        <w:t xml:space="preserve"> </w:t>
      </w:r>
      <w:r w:rsidR="006E0A11" w:rsidRPr="002B2FC0">
        <w:t xml:space="preserve"> </w:t>
      </w:r>
      <w:r w:rsidR="00BC1F1D" w:rsidRPr="002B2FC0">
        <w:t>Israel has served its purpose</w:t>
      </w:r>
      <w:r w:rsidR="002307E6" w:rsidRPr="002B2FC0">
        <w:t xml:space="preserve">: </w:t>
      </w:r>
      <w:r w:rsidR="009D6E29">
        <w:t xml:space="preserve">for </w:t>
      </w:r>
      <w:r w:rsidR="006A1674" w:rsidRPr="002B2FC0">
        <w:t xml:space="preserve">in </w:t>
      </w:r>
      <w:r w:rsidR="002307E6" w:rsidRPr="002B2FC0">
        <w:t>reality</w:t>
      </w:r>
      <w:r w:rsidR="00E35AAE" w:rsidRPr="002B2FC0">
        <w:t xml:space="preserve"> </w:t>
      </w:r>
      <w:r w:rsidR="008959A6" w:rsidRPr="009D6E29">
        <w:rPr>
          <w:b/>
          <w:i/>
        </w:rPr>
        <w:t xml:space="preserve">“Israel failed to obtain what it was seeking.  </w:t>
      </w:r>
      <w:r w:rsidR="00BC1F1D" w:rsidRPr="009D6E29">
        <w:rPr>
          <w:b/>
          <w:i/>
        </w:rPr>
        <w:t xml:space="preserve">The elect obtained it, but the rest were </w:t>
      </w:r>
      <w:proofErr w:type="gramStart"/>
      <w:r w:rsidR="00BC1F1D" w:rsidRPr="009D6E29">
        <w:rPr>
          <w:b/>
          <w:i/>
        </w:rPr>
        <w:t>hardened, …</w:t>
      </w:r>
      <w:r w:rsidR="008959A6" w:rsidRPr="009D6E29">
        <w:rPr>
          <w:b/>
          <w:i/>
        </w:rPr>
        <w:t>”</w:t>
      </w:r>
      <w:proofErr w:type="gramEnd"/>
      <w:r w:rsidR="00E35AAE" w:rsidRPr="009D6E29">
        <w:rPr>
          <w:b/>
          <w:i/>
        </w:rPr>
        <w:t xml:space="preserve"> </w:t>
      </w:r>
      <w:r w:rsidR="008959A6" w:rsidRPr="002B2FC0">
        <w:t xml:space="preserve">(11:7). </w:t>
      </w:r>
      <w:r w:rsidR="006E0A11" w:rsidRPr="002B2FC0">
        <w:t xml:space="preserve"> </w:t>
      </w:r>
      <w:r w:rsidR="009D6E29">
        <w:t>So, i</w:t>
      </w:r>
      <w:r w:rsidR="002307E6" w:rsidRPr="002B2FC0">
        <w:t xml:space="preserve">s there still a need for Israel’s continued position as </w:t>
      </w:r>
      <w:r w:rsidR="009D6E29">
        <w:t>the</w:t>
      </w:r>
      <w:r w:rsidR="002307E6" w:rsidRPr="002B2FC0">
        <w:t xml:space="preserve"> chosen people?  </w:t>
      </w:r>
      <w:r w:rsidR="00244A9D">
        <w:t xml:space="preserve">Hasn’t Israel’s favored position </w:t>
      </w:r>
      <w:r w:rsidR="006A1674" w:rsidRPr="002B2FC0">
        <w:t xml:space="preserve">now </w:t>
      </w:r>
      <w:r w:rsidR="00244A9D">
        <w:t xml:space="preserve">been </w:t>
      </w:r>
      <w:r w:rsidR="006E0A11" w:rsidRPr="002B2FC0">
        <w:t>replaced by the existence of the church, as God’s “elect”</w:t>
      </w:r>
      <w:r w:rsidR="00374FCF">
        <w:t>!</w:t>
      </w:r>
      <w:r w:rsidR="006E0A11" w:rsidRPr="002B2FC0">
        <w:t xml:space="preserve"> </w:t>
      </w:r>
    </w:p>
    <w:p w:rsidR="006E0A11" w:rsidRPr="002B2FC0" w:rsidRDefault="006E0A11" w:rsidP="002533C1">
      <w:pPr>
        <w:pStyle w:val="ListParagraph"/>
        <w:ind w:left="630"/>
        <w:jc w:val="both"/>
        <w:rPr>
          <w:color w:val="FF0000"/>
        </w:rPr>
      </w:pPr>
      <w:r w:rsidRPr="002B2FC0">
        <w:t xml:space="preserve"> </w:t>
      </w:r>
    </w:p>
    <w:p w:rsidR="00404BCB" w:rsidRDefault="00374FCF" w:rsidP="00404BCB">
      <w:pPr>
        <w:pStyle w:val="ListParagraph"/>
        <w:ind w:left="634"/>
      </w:pPr>
      <w:r>
        <w:t xml:space="preserve">In support of this, </w:t>
      </w:r>
      <w:r w:rsidR="006E0A11" w:rsidRPr="002B2FC0">
        <w:t xml:space="preserve">Paul </w:t>
      </w:r>
      <w:r w:rsidR="002619CF" w:rsidRPr="002B2FC0">
        <w:t>s</w:t>
      </w:r>
      <w:r>
        <w:t>elects</w:t>
      </w:r>
      <w:r w:rsidR="002619CF" w:rsidRPr="002B2FC0">
        <w:t xml:space="preserve"> </w:t>
      </w:r>
      <w:r w:rsidR="00E77B1A" w:rsidRPr="002B2FC0">
        <w:t>a modified</w:t>
      </w:r>
      <w:r w:rsidR="003654F4" w:rsidRPr="002B2FC0">
        <w:t xml:space="preserve"> </w:t>
      </w:r>
      <w:r w:rsidR="006E0A11" w:rsidRPr="002B2FC0">
        <w:t>rendering of Moses, Isaiah (</w:t>
      </w:r>
      <w:proofErr w:type="spellStart"/>
      <w:r w:rsidR="006E0A11" w:rsidRPr="002B2FC0">
        <w:t>Deut</w:t>
      </w:r>
      <w:proofErr w:type="spellEnd"/>
      <w:r w:rsidR="006E0A11" w:rsidRPr="002B2FC0">
        <w:t xml:space="preserve"> 29:4; Isa 29:</w:t>
      </w:r>
      <w:r>
        <w:t>10) and David (Ps 69:22-23) to make</w:t>
      </w:r>
      <w:r w:rsidR="006E0A11" w:rsidRPr="002B2FC0">
        <w:t xml:space="preserve"> </w:t>
      </w:r>
      <w:r>
        <w:t>the</w:t>
      </w:r>
      <w:r w:rsidR="006E0A11" w:rsidRPr="002B2FC0">
        <w:t xml:space="preserve"> case that Israel did not gain salvation because the</w:t>
      </w:r>
      <w:r w:rsidR="00E77B1A" w:rsidRPr="002B2FC0">
        <w:t>ir</w:t>
      </w:r>
      <w:r w:rsidR="006E0A11" w:rsidRPr="002B2FC0">
        <w:t xml:space="preserve"> hearts were hardened just like Pharaoh’s. </w:t>
      </w:r>
      <w:r w:rsidR="006E0A11" w:rsidRPr="00374FCF">
        <w:rPr>
          <w:b/>
          <w:i/>
        </w:rPr>
        <w:t>“… God gave them a spirit of stupor, eyes that would not see and ears that would not hear, down to this d</w:t>
      </w:r>
      <w:r w:rsidR="00E77B1A" w:rsidRPr="00374FCF">
        <w:rPr>
          <w:b/>
          <w:i/>
        </w:rPr>
        <w:t>ay</w:t>
      </w:r>
      <w:r w:rsidR="006E0A11" w:rsidRPr="00374FCF">
        <w:rPr>
          <w:b/>
          <w:i/>
        </w:rPr>
        <w:t>”</w:t>
      </w:r>
      <w:r>
        <w:rPr>
          <w:b/>
          <w:i/>
        </w:rPr>
        <w:t xml:space="preserve"> </w:t>
      </w:r>
      <w:r w:rsidR="006E0A11" w:rsidRPr="00374FCF">
        <w:t>(</w:t>
      </w:r>
      <w:r w:rsidR="006E0A11" w:rsidRPr="002B2FC0">
        <w:t>11:8)</w:t>
      </w:r>
      <w:r w:rsidR="006E0A11" w:rsidRPr="002B2FC0">
        <w:rPr>
          <w:color w:val="FF0000"/>
        </w:rPr>
        <w:t xml:space="preserve"> </w:t>
      </w:r>
      <w:r w:rsidR="006E0A11" w:rsidRPr="002B2FC0">
        <w:t>and again,</w:t>
      </w:r>
      <w:r w:rsidR="006E0A11" w:rsidRPr="00374FCF">
        <w:rPr>
          <w:b/>
          <w:i/>
        </w:rPr>
        <w:t xml:space="preserve"> “…let their eyes </w:t>
      </w:r>
      <w:proofErr w:type="gramStart"/>
      <w:r w:rsidR="006E0A11" w:rsidRPr="00374FCF">
        <w:rPr>
          <w:b/>
          <w:i/>
        </w:rPr>
        <w:t>be</w:t>
      </w:r>
      <w:proofErr w:type="gramEnd"/>
      <w:r w:rsidR="006E0A11" w:rsidRPr="00374FCF">
        <w:rPr>
          <w:b/>
          <w:i/>
        </w:rPr>
        <w:t xml:space="preserve"> darkened so that they cannot se</w:t>
      </w:r>
      <w:r w:rsidR="00E77B1A" w:rsidRPr="00374FCF">
        <w:rPr>
          <w:b/>
          <w:i/>
        </w:rPr>
        <w:t>e, and bend their backs forever</w:t>
      </w:r>
      <w:r w:rsidR="006E0A11" w:rsidRPr="00374FCF">
        <w:rPr>
          <w:b/>
          <w:i/>
        </w:rPr>
        <w:t>”</w:t>
      </w:r>
      <w:r w:rsidR="006E0A11" w:rsidRPr="00374FCF">
        <w:rPr>
          <w:b/>
        </w:rPr>
        <w:t xml:space="preserve"> </w:t>
      </w:r>
      <w:r w:rsidR="006E0A11" w:rsidRPr="002B2FC0">
        <w:t>(11:9b)</w:t>
      </w:r>
      <w:r w:rsidR="00E77B1A" w:rsidRPr="002B2FC0">
        <w:t>.</w:t>
      </w:r>
    </w:p>
    <w:p w:rsidR="00404BCB" w:rsidRDefault="006E0A11" w:rsidP="00404BCB">
      <w:pPr>
        <w:pStyle w:val="ListParagraph"/>
        <w:ind w:left="634"/>
      </w:pPr>
      <w:r w:rsidRPr="002B2FC0">
        <w:t xml:space="preserve"> </w:t>
      </w:r>
      <w:r w:rsidR="003654F4" w:rsidRPr="002B2FC0">
        <w:t xml:space="preserve"> </w:t>
      </w:r>
    </w:p>
    <w:p w:rsidR="00E35AAE" w:rsidRPr="002B2FC0" w:rsidRDefault="00E77B1A" w:rsidP="00404BCB">
      <w:pPr>
        <w:pStyle w:val="ListParagraph"/>
        <w:ind w:left="634"/>
      </w:pPr>
      <w:r w:rsidRPr="002B2FC0">
        <w:t xml:space="preserve">Paul’s desire </w:t>
      </w:r>
      <w:r w:rsidR="006A1674" w:rsidRPr="002B2FC0">
        <w:t xml:space="preserve">to pray for the Nation </w:t>
      </w:r>
      <w:r w:rsidRPr="002B2FC0">
        <w:t xml:space="preserve">Israel (10:1) </w:t>
      </w:r>
      <w:r w:rsidR="00374FCF">
        <w:t xml:space="preserve">recognizes </w:t>
      </w:r>
      <w:r w:rsidR="006A1674" w:rsidRPr="002B2FC0">
        <w:t>their defiant and disobedient mindset</w:t>
      </w:r>
      <w:r w:rsidR="00E74B8A">
        <w:t>.  It</w:t>
      </w:r>
      <w:r w:rsidRPr="002B2FC0">
        <w:t xml:space="preserve"> is </w:t>
      </w:r>
      <w:r w:rsidR="00374FCF">
        <w:t>common knowledge</w:t>
      </w:r>
      <w:r w:rsidRPr="002B2FC0">
        <w:t xml:space="preserve"> that </w:t>
      </w:r>
      <w:r w:rsidR="00374FCF">
        <w:t xml:space="preserve">the </w:t>
      </w:r>
      <w:r w:rsidR="00E74B8A">
        <w:t xml:space="preserve">periodic </w:t>
      </w:r>
      <w:r w:rsidR="00283B72" w:rsidRPr="002B2FC0">
        <w:t>rejection</w:t>
      </w:r>
      <w:r w:rsidR="00C70B39" w:rsidRPr="002B2FC0">
        <w:t xml:space="preserve"> of the nation Israel</w:t>
      </w:r>
      <w:r w:rsidR="00487395" w:rsidRPr="002B2FC0">
        <w:t xml:space="preserve"> </w:t>
      </w:r>
      <w:r w:rsidR="00283B72" w:rsidRPr="002B2FC0">
        <w:t xml:space="preserve">is not a new </w:t>
      </w:r>
      <w:r w:rsidR="00E74B8A">
        <w:t>occurrence</w:t>
      </w:r>
      <w:r w:rsidR="001B7D17">
        <w:t xml:space="preserve"> (compare </w:t>
      </w:r>
      <w:proofErr w:type="spellStart"/>
      <w:r w:rsidR="001B7D17">
        <w:t>Deut</w:t>
      </w:r>
      <w:proofErr w:type="spellEnd"/>
      <w:r w:rsidR="00487395" w:rsidRPr="002B2FC0">
        <w:t xml:space="preserve"> </w:t>
      </w:r>
      <w:proofErr w:type="gramStart"/>
      <w:r w:rsidR="00487395" w:rsidRPr="002B2FC0">
        <w:t>29:4</w:t>
      </w:r>
      <w:r w:rsidR="006E136E" w:rsidRPr="002B2FC0">
        <w:t xml:space="preserve"> </w:t>
      </w:r>
      <w:r w:rsidR="00487395" w:rsidRPr="002B2FC0">
        <w:t xml:space="preserve"> </w:t>
      </w:r>
      <w:r w:rsidR="001B7D17">
        <w:t>Isa</w:t>
      </w:r>
      <w:proofErr w:type="gramEnd"/>
      <w:r w:rsidR="006E136E" w:rsidRPr="002B2FC0">
        <w:t xml:space="preserve"> </w:t>
      </w:r>
      <w:r w:rsidR="00487395" w:rsidRPr="002B2FC0">
        <w:t xml:space="preserve">6:9-10 ; 29:10  &amp;  </w:t>
      </w:r>
      <w:r w:rsidR="001B7D17">
        <w:t>Ps</w:t>
      </w:r>
      <w:r w:rsidR="006E136E" w:rsidRPr="002B2FC0">
        <w:t xml:space="preserve"> 69:22-23</w:t>
      </w:r>
      <w:r w:rsidR="00487395" w:rsidRPr="002B2FC0">
        <w:t xml:space="preserve">).  </w:t>
      </w:r>
      <w:r w:rsidR="00E35AAE" w:rsidRPr="002B2FC0">
        <w:t>Yet</w:t>
      </w:r>
      <w:r w:rsidR="000644B0">
        <w:t>,</w:t>
      </w:r>
      <w:r w:rsidR="00487395" w:rsidRPr="002B2FC0">
        <w:t xml:space="preserve"> neither is </w:t>
      </w:r>
      <w:r w:rsidR="004B2EF5" w:rsidRPr="002B2FC0">
        <w:t>God</w:t>
      </w:r>
      <w:r w:rsidR="00487395" w:rsidRPr="002B2FC0">
        <w:t>’s</w:t>
      </w:r>
      <w:r w:rsidR="004B2EF5" w:rsidRPr="002B2FC0">
        <w:t xml:space="preserve"> promise</w:t>
      </w:r>
      <w:r w:rsidR="00487395" w:rsidRPr="002B2FC0">
        <w:t>d</w:t>
      </w:r>
      <w:r w:rsidR="004B2EF5" w:rsidRPr="002B2FC0">
        <w:t xml:space="preserve"> not to </w:t>
      </w:r>
      <w:r w:rsidR="00487395" w:rsidRPr="002B2FC0">
        <w:t>cast o</w:t>
      </w:r>
      <w:r w:rsidR="004B2EF5" w:rsidRPr="002B2FC0">
        <w:t xml:space="preserve">ff </w:t>
      </w:r>
      <w:r w:rsidR="006E0A11" w:rsidRPr="002B2FC0">
        <w:t>H</w:t>
      </w:r>
      <w:r w:rsidR="004B2EF5" w:rsidRPr="002B2FC0">
        <w:t xml:space="preserve">is </w:t>
      </w:r>
      <w:r w:rsidR="006A1674" w:rsidRPr="000644B0">
        <w:rPr>
          <w:b/>
          <w:i/>
        </w:rPr>
        <w:t>“</w:t>
      </w:r>
      <w:r w:rsidR="00487395" w:rsidRPr="000644B0">
        <w:rPr>
          <w:b/>
          <w:i/>
        </w:rPr>
        <w:t>chosen</w:t>
      </w:r>
      <w:r w:rsidR="006A1674" w:rsidRPr="000644B0">
        <w:rPr>
          <w:b/>
          <w:i/>
        </w:rPr>
        <w:t>”</w:t>
      </w:r>
      <w:r w:rsidR="006A1674" w:rsidRPr="002B2FC0">
        <w:t xml:space="preserve"> </w:t>
      </w:r>
      <w:r w:rsidR="00E35AAE" w:rsidRPr="002B2FC0">
        <w:t>people</w:t>
      </w:r>
      <w:r w:rsidR="00487395" w:rsidRPr="002B2FC0">
        <w:t xml:space="preserve"> (</w:t>
      </w:r>
      <w:r w:rsidR="001B7D17">
        <w:t>1 Sam</w:t>
      </w:r>
      <w:r w:rsidR="003521D6" w:rsidRPr="002B2FC0">
        <w:t xml:space="preserve"> 12:22</w:t>
      </w:r>
      <w:r w:rsidR="0007422A" w:rsidRPr="002B2FC0">
        <w:t xml:space="preserve">  </w:t>
      </w:r>
      <w:r w:rsidR="003521D6" w:rsidRPr="002B2FC0">
        <w:t xml:space="preserve"> Ps </w:t>
      </w:r>
      <w:proofErr w:type="gramStart"/>
      <w:r w:rsidR="003521D6" w:rsidRPr="002B2FC0">
        <w:t>94:14</w:t>
      </w:r>
      <w:r w:rsidRPr="002B2FC0">
        <w:t xml:space="preserve"> </w:t>
      </w:r>
      <w:r w:rsidR="0007422A" w:rsidRPr="002B2FC0">
        <w:t xml:space="preserve"> &amp;</w:t>
      </w:r>
      <w:proofErr w:type="gramEnd"/>
      <w:r w:rsidR="0007422A" w:rsidRPr="002B2FC0">
        <w:t xml:space="preserve">  </w:t>
      </w:r>
      <w:r w:rsidR="00283B72" w:rsidRPr="002B2FC0">
        <w:t>Rom 10:21</w:t>
      </w:r>
      <w:r w:rsidR="00B315AC" w:rsidRPr="002B2FC0">
        <w:t>)</w:t>
      </w:r>
      <w:r w:rsidR="00F01B73" w:rsidRPr="002B2FC0">
        <w:t>;</w:t>
      </w:r>
      <w:r w:rsidR="00B315AC" w:rsidRPr="002B2FC0">
        <w:t xml:space="preserve"> for </w:t>
      </w:r>
      <w:r w:rsidR="006A1674" w:rsidRPr="002B2FC0">
        <w:t>God</w:t>
      </w:r>
      <w:r w:rsidR="00487395" w:rsidRPr="002B2FC0">
        <w:t xml:space="preserve"> works His </w:t>
      </w:r>
      <w:r w:rsidR="00B315AC" w:rsidRPr="002B2FC0">
        <w:t xml:space="preserve">mercy </w:t>
      </w:r>
      <w:r w:rsidR="00146D95" w:rsidRPr="002B2FC0">
        <w:t xml:space="preserve">and compassion </w:t>
      </w:r>
      <w:r w:rsidR="00487395" w:rsidRPr="002B2FC0">
        <w:t>when and where He chooses</w:t>
      </w:r>
      <w:r w:rsidR="001B7D17">
        <w:t xml:space="preserve"> (Rom</w:t>
      </w:r>
      <w:r w:rsidR="00B315AC" w:rsidRPr="002B2FC0">
        <w:t xml:space="preserve"> 9:14-16)</w:t>
      </w:r>
      <w:r w:rsidR="00042FC8" w:rsidRPr="002B2FC0">
        <w:t xml:space="preserve">. </w:t>
      </w:r>
    </w:p>
    <w:p w:rsidR="00E35AAE" w:rsidRPr="002B2FC0" w:rsidRDefault="00E35AAE" w:rsidP="00E35AAE">
      <w:pPr>
        <w:pStyle w:val="ListParagraph"/>
        <w:ind w:left="630"/>
      </w:pPr>
    </w:p>
    <w:p w:rsidR="003654F4" w:rsidRPr="002B2FC0" w:rsidRDefault="003654F4" w:rsidP="003654F4">
      <w:pPr>
        <w:rPr>
          <w:b/>
          <w:sz w:val="28"/>
          <w:szCs w:val="28"/>
        </w:rPr>
      </w:pPr>
      <w:r w:rsidRPr="002B2FC0">
        <w:rPr>
          <w:b/>
          <w:sz w:val="28"/>
          <w:szCs w:val="28"/>
        </w:rPr>
        <w:t>In Summary:</w:t>
      </w:r>
    </w:p>
    <w:p w:rsidR="00146D95" w:rsidRPr="002B2FC0" w:rsidRDefault="00635B2E" w:rsidP="00635B2E">
      <w:pPr>
        <w:pStyle w:val="ListParagraph"/>
        <w:ind w:left="630"/>
      </w:pPr>
      <w:r w:rsidRPr="002B2FC0">
        <w:t xml:space="preserve">If we </w:t>
      </w:r>
      <w:r w:rsidR="00514133">
        <w:t xml:space="preserve">were to </w:t>
      </w:r>
      <w:r w:rsidRPr="002B2FC0">
        <w:t xml:space="preserve">simply stop at this point, it </w:t>
      </w:r>
      <w:r w:rsidR="00514133">
        <w:t>might appear</w:t>
      </w:r>
      <w:r w:rsidRPr="002B2FC0">
        <w:t xml:space="preserve"> that Israel may have lost its privileged position.  </w:t>
      </w:r>
      <w:r>
        <w:t xml:space="preserve">The nation Israel heard but did not believe the good news, yet </w:t>
      </w:r>
      <w:r w:rsidR="003654F4" w:rsidRPr="002B2FC0">
        <w:t>Paul le</w:t>
      </w:r>
      <w:r>
        <w:t>aves</w:t>
      </w:r>
      <w:r w:rsidR="00514133">
        <w:t xml:space="preserve"> the </w:t>
      </w:r>
      <w:r w:rsidR="00DD3165" w:rsidRPr="002B2FC0">
        <w:t xml:space="preserve">door </w:t>
      </w:r>
      <w:r w:rsidR="00514133">
        <w:t xml:space="preserve">ajar </w:t>
      </w:r>
      <w:r w:rsidR="00DD3165" w:rsidRPr="002B2FC0">
        <w:t xml:space="preserve">for </w:t>
      </w:r>
      <w:r w:rsidR="00514133">
        <w:t>a</w:t>
      </w:r>
      <w:r w:rsidR="00DD3165" w:rsidRPr="002B2FC0">
        <w:t xml:space="preserve"> remnant of Israel to </w:t>
      </w:r>
      <w:r w:rsidR="003654F4" w:rsidRPr="002B2FC0">
        <w:t xml:space="preserve">be saved </w:t>
      </w:r>
      <w:r w:rsidR="00DD3165" w:rsidRPr="00635B2E">
        <w:rPr>
          <w:b/>
          <w:i/>
        </w:rPr>
        <w:t>“I will make you jealous …”</w:t>
      </w:r>
      <w:r>
        <w:rPr>
          <w:b/>
          <w:i/>
        </w:rPr>
        <w:t xml:space="preserve"> </w:t>
      </w:r>
      <w:r w:rsidR="003654F4" w:rsidRPr="00635B2E">
        <w:t>(</w:t>
      </w:r>
      <w:r w:rsidR="00DD3165" w:rsidRPr="002B2FC0">
        <w:t>10:19</w:t>
      </w:r>
      <w:r w:rsidR="003654F4" w:rsidRPr="002B2FC0">
        <w:t xml:space="preserve">).  God </w:t>
      </w:r>
      <w:r w:rsidR="00514133">
        <w:t>will</w:t>
      </w:r>
      <w:r>
        <w:t xml:space="preserve"> not</w:t>
      </w:r>
      <w:r w:rsidR="003654F4" w:rsidRPr="002B2FC0">
        <w:t xml:space="preserve"> reject </w:t>
      </w:r>
      <w:r>
        <w:t>His</w:t>
      </w:r>
      <w:r w:rsidR="003654F4" w:rsidRPr="002B2FC0">
        <w:t xml:space="preserve"> </w:t>
      </w:r>
      <w:r>
        <w:t>children whom he foreknew</w:t>
      </w:r>
      <w:r w:rsidR="003654F4" w:rsidRPr="002B2FC0">
        <w:t xml:space="preserve">, </w:t>
      </w:r>
      <w:r w:rsidR="00514133">
        <w:t xml:space="preserve">but </w:t>
      </w:r>
      <w:r w:rsidR="003654F4" w:rsidRPr="002B2FC0">
        <w:t xml:space="preserve">rather </w:t>
      </w:r>
      <w:r>
        <w:t>He preserves</w:t>
      </w:r>
      <w:r w:rsidR="003654F4" w:rsidRPr="002B2FC0">
        <w:t xml:space="preserve"> those faithful to Him</w:t>
      </w:r>
      <w:r w:rsidR="00637459">
        <w:t xml:space="preserve"> throughout history;</w:t>
      </w:r>
      <w:r w:rsidR="003654F4" w:rsidRPr="002B2FC0">
        <w:t xml:space="preserve"> </w:t>
      </w:r>
      <w:r w:rsidR="003654F4" w:rsidRPr="00635B2E">
        <w:rPr>
          <w:b/>
          <w:i/>
        </w:rPr>
        <w:t>“so too at the present time there is a remnant saved by grace”</w:t>
      </w:r>
      <w:r w:rsidR="003654F4" w:rsidRPr="00635B2E">
        <w:t xml:space="preserve"> </w:t>
      </w:r>
      <w:r w:rsidR="003654F4" w:rsidRPr="002B2FC0">
        <w:t>(</w:t>
      </w:r>
      <w:r w:rsidR="003654F4" w:rsidRPr="00635B2E">
        <w:t>11:5</w:t>
      </w:r>
      <w:r w:rsidR="00DD3165" w:rsidRPr="002B2FC0">
        <w:t xml:space="preserve">).  </w:t>
      </w:r>
      <w:r w:rsidR="00514133">
        <w:t xml:space="preserve">Paul’s </w:t>
      </w:r>
      <w:r w:rsidR="00637459">
        <w:t xml:space="preserve">greater </w:t>
      </w:r>
      <w:r w:rsidR="00514133">
        <w:t xml:space="preserve">focus </w:t>
      </w:r>
      <w:r w:rsidR="002D7189">
        <w:t>is alw</w:t>
      </w:r>
      <w:bookmarkStart w:id="0" w:name="_GoBack"/>
      <w:bookmarkEnd w:id="0"/>
      <w:r w:rsidR="002D7189">
        <w:t>ays</w:t>
      </w:r>
      <w:r w:rsidR="00514133">
        <w:t xml:space="preserve"> upon th</w:t>
      </w:r>
      <w:r w:rsidRPr="002B2FC0">
        <w:t>e redeemed</w:t>
      </w:r>
      <w:r w:rsidR="002D7189">
        <w:t>:</w:t>
      </w:r>
      <w:r w:rsidRPr="002B2FC0">
        <w:t xml:space="preserve"> those whom God has kept faithful</w:t>
      </w:r>
      <w:r w:rsidR="002D7189">
        <w:t>,</w:t>
      </w:r>
      <w:r w:rsidR="00DD3165" w:rsidRPr="002B2FC0">
        <w:t xml:space="preserve"> </w:t>
      </w:r>
      <w:r>
        <w:t>and who</w:t>
      </w:r>
      <w:r w:rsidR="003654F4" w:rsidRPr="002B2FC0">
        <w:t xml:space="preserve"> obtained </w:t>
      </w:r>
      <w:r w:rsidR="00054931">
        <w:t>the salvation that</w:t>
      </w:r>
      <w:r w:rsidR="003654F4" w:rsidRPr="002B2FC0">
        <w:t xml:space="preserve"> the nation Israel </w:t>
      </w:r>
      <w:r>
        <w:t xml:space="preserve">had </w:t>
      </w:r>
      <w:r w:rsidR="003654F4" w:rsidRPr="002B2FC0">
        <w:t>sought for so</w:t>
      </w:r>
      <w:r>
        <w:t xml:space="preserve"> ardently</w:t>
      </w:r>
      <w:r w:rsidR="003654F4" w:rsidRPr="002B2FC0">
        <w:t xml:space="preserve">. </w:t>
      </w:r>
      <w:r>
        <w:t xml:space="preserve"> </w:t>
      </w:r>
      <w:r w:rsidR="00927826">
        <w:t xml:space="preserve">Thus, </w:t>
      </w:r>
      <w:r w:rsidR="00146D95" w:rsidRPr="002B2FC0">
        <w:t xml:space="preserve">Paul </w:t>
      </w:r>
      <w:r>
        <w:t>sets</w:t>
      </w:r>
      <w:r w:rsidR="00146D95" w:rsidRPr="002B2FC0">
        <w:t xml:space="preserve"> forth two overlapping </w:t>
      </w:r>
      <w:r w:rsidR="00514133">
        <w:t xml:space="preserve">questions in answer to </w:t>
      </w:r>
      <w:r w:rsidR="00637459">
        <w:t>this</w:t>
      </w:r>
      <w:r w:rsidR="00514133">
        <w:t xml:space="preserve"> </w:t>
      </w:r>
      <w:r w:rsidR="00146D95" w:rsidRPr="00637459">
        <w:t>issue</w:t>
      </w:r>
      <w:r w:rsidR="00146D95" w:rsidRPr="002B2FC0">
        <w:t xml:space="preserve"> (11:1, 11)</w:t>
      </w:r>
      <w:r w:rsidR="00927826">
        <w:t>.  W</w:t>
      </w:r>
      <w:r w:rsidR="00146D95" w:rsidRPr="002B2FC0">
        <w:t xml:space="preserve">e </w:t>
      </w:r>
      <w:r w:rsidR="00514133">
        <w:t>must</w:t>
      </w:r>
      <w:r w:rsidR="00146D95" w:rsidRPr="002B2FC0">
        <w:t xml:space="preserve"> deal with the 2</w:t>
      </w:r>
      <w:r w:rsidR="00146D95" w:rsidRPr="00635B2E">
        <w:rPr>
          <w:vertAlign w:val="superscript"/>
        </w:rPr>
        <w:t>nd</w:t>
      </w:r>
      <w:r w:rsidR="00146D95" w:rsidRPr="002B2FC0">
        <w:t xml:space="preserve"> of these </w:t>
      </w:r>
      <w:r w:rsidR="00A506C6" w:rsidRPr="002B2FC0">
        <w:t xml:space="preserve">questions </w:t>
      </w:r>
      <w:r w:rsidR="00146D95" w:rsidRPr="002B2FC0">
        <w:t xml:space="preserve">next week to </w:t>
      </w:r>
      <w:r w:rsidR="001F1ACE" w:rsidRPr="002B2FC0">
        <w:t xml:space="preserve">try to </w:t>
      </w:r>
      <w:r w:rsidR="00146D95" w:rsidRPr="002B2FC0">
        <w:t xml:space="preserve">get </w:t>
      </w:r>
      <w:r w:rsidR="00A506C6" w:rsidRPr="002B2FC0">
        <w:t>a more</w:t>
      </w:r>
      <w:r w:rsidR="00146D95" w:rsidRPr="002B2FC0">
        <w:t xml:space="preserve"> complete </w:t>
      </w:r>
      <w:r>
        <w:t xml:space="preserve">overall </w:t>
      </w:r>
      <w:r w:rsidR="00146D95" w:rsidRPr="002B2FC0">
        <w:t>picture.</w:t>
      </w:r>
    </w:p>
    <w:p w:rsidR="00042FC8" w:rsidRPr="002B2FC0" w:rsidRDefault="00042FC8" w:rsidP="00146D95">
      <w:pPr>
        <w:jc w:val="both"/>
        <w:rPr>
          <w:color w:val="FF0000"/>
        </w:rPr>
      </w:pPr>
    </w:p>
    <w:p w:rsidR="00A506C6" w:rsidRPr="002B2FC0" w:rsidRDefault="00A506C6" w:rsidP="00997494">
      <w:pPr>
        <w:pBdr>
          <w:top w:val="single" w:sz="4" w:space="1" w:color="auto"/>
          <w:left w:val="single" w:sz="4" w:space="4" w:color="auto"/>
          <w:bottom w:val="single" w:sz="4" w:space="1" w:color="auto"/>
          <w:right w:val="single" w:sz="4" w:space="4" w:color="auto"/>
        </w:pBdr>
        <w:tabs>
          <w:tab w:val="left" w:pos="10350"/>
          <w:tab w:val="left" w:pos="10530"/>
        </w:tabs>
        <w:ind w:left="360" w:right="278"/>
        <w:jc w:val="both"/>
        <w:rPr>
          <w:b/>
          <w:sz w:val="28"/>
          <w:szCs w:val="28"/>
        </w:rPr>
      </w:pPr>
      <w:r w:rsidRPr="002B2FC0">
        <w:rPr>
          <w:b/>
          <w:sz w:val="28"/>
          <w:szCs w:val="28"/>
        </w:rPr>
        <w:t>Discussion Questions:</w:t>
      </w:r>
    </w:p>
    <w:p w:rsidR="00513B2B" w:rsidRPr="002B2FC0" w:rsidRDefault="00513B2B" w:rsidP="00997494">
      <w:pPr>
        <w:pBdr>
          <w:top w:val="single" w:sz="4" w:space="1" w:color="auto"/>
          <w:left w:val="single" w:sz="4" w:space="4" w:color="auto"/>
          <w:bottom w:val="single" w:sz="4" w:space="1" w:color="auto"/>
          <w:right w:val="single" w:sz="4" w:space="4" w:color="auto"/>
        </w:pBdr>
        <w:tabs>
          <w:tab w:val="left" w:pos="10350"/>
          <w:tab w:val="left" w:pos="10530"/>
        </w:tabs>
        <w:ind w:left="360" w:right="278"/>
        <w:jc w:val="both"/>
        <w:rPr>
          <w:b/>
          <w:sz w:val="16"/>
          <w:szCs w:val="16"/>
        </w:rPr>
      </w:pPr>
    </w:p>
    <w:p w:rsidR="00997494" w:rsidRPr="002B2FC0" w:rsidRDefault="00A506C6" w:rsidP="001938C8">
      <w:pPr>
        <w:pStyle w:val="ListParagraph"/>
        <w:numPr>
          <w:ilvl w:val="0"/>
          <w:numId w:val="19"/>
        </w:numPr>
        <w:pBdr>
          <w:top w:val="single" w:sz="4" w:space="1" w:color="auto"/>
          <w:left w:val="single" w:sz="4" w:space="4" w:color="auto"/>
          <w:bottom w:val="single" w:sz="4" w:space="1" w:color="auto"/>
          <w:right w:val="single" w:sz="4" w:space="4" w:color="auto"/>
        </w:pBdr>
        <w:tabs>
          <w:tab w:val="left" w:pos="10350"/>
          <w:tab w:val="left" w:pos="10530"/>
        </w:tabs>
        <w:ind w:right="278"/>
        <w:jc w:val="both"/>
      </w:pPr>
      <w:r w:rsidRPr="002B2FC0">
        <w:t xml:space="preserve">What do you understand Paul </w:t>
      </w:r>
      <w:r w:rsidR="00764158">
        <w:t xml:space="preserve">to be </w:t>
      </w:r>
      <w:r w:rsidR="001938C8">
        <w:t xml:space="preserve">actually </w:t>
      </w:r>
      <w:r w:rsidR="00DC7C8D">
        <w:t>teach</w:t>
      </w:r>
      <w:r w:rsidR="00764158">
        <w:t xml:space="preserve">ing </w:t>
      </w:r>
      <w:r w:rsidR="00177A42">
        <w:t>about</w:t>
      </w:r>
      <w:r w:rsidR="00DC7C8D">
        <w:t xml:space="preserve"> Israel’s unbelief</w:t>
      </w:r>
      <w:r w:rsidR="00C62671" w:rsidRPr="002B2FC0">
        <w:t xml:space="preserve">? </w:t>
      </w:r>
    </w:p>
    <w:p w:rsidR="00997494" w:rsidRPr="002B2FC0" w:rsidRDefault="00997494" w:rsidP="00997494">
      <w:pPr>
        <w:pStyle w:val="ListParagraph"/>
        <w:pBdr>
          <w:top w:val="single" w:sz="4" w:space="1" w:color="auto"/>
          <w:left w:val="single" w:sz="4" w:space="4" w:color="auto"/>
          <w:bottom w:val="single" w:sz="4" w:space="1" w:color="auto"/>
          <w:right w:val="single" w:sz="4" w:space="4" w:color="auto"/>
        </w:pBdr>
        <w:tabs>
          <w:tab w:val="left" w:pos="10350"/>
          <w:tab w:val="left" w:pos="10530"/>
        </w:tabs>
        <w:ind w:left="360" w:right="278"/>
      </w:pPr>
    </w:p>
    <w:p w:rsidR="00DC0321" w:rsidRDefault="00177A42" w:rsidP="00DC0321">
      <w:pPr>
        <w:pStyle w:val="ListParagraph"/>
        <w:numPr>
          <w:ilvl w:val="0"/>
          <w:numId w:val="19"/>
        </w:numPr>
        <w:pBdr>
          <w:top w:val="single" w:sz="4" w:space="1" w:color="auto"/>
          <w:left w:val="single" w:sz="4" w:space="4" w:color="auto"/>
          <w:bottom w:val="single" w:sz="4" w:space="1" w:color="auto"/>
          <w:right w:val="single" w:sz="4" w:space="4" w:color="auto"/>
        </w:pBdr>
        <w:tabs>
          <w:tab w:val="left" w:pos="10350"/>
          <w:tab w:val="left" w:pos="10530"/>
        </w:tabs>
        <w:ind w:right="278"/>
      </w:pPr>
      <w:r w:rsidRPr="002B2FC0">
        <w:t xml:space="preserve">Paul asked </w:t>
      </w:r>
      <w:r>
        <w:t>a</w:t>
      </w:r>
      <w:r w:rsidRPr="002B2FC0">
        <w:t xml:space="preserve"> </w:t>
      </w:r>
      <w:r>
        <w:t xml:space="preserve">pertinent yet </w:t>
      </w:r>
      <w:r w:rsidRPr="002B2FC0">
        <w:t>sensitive question “</w:t>
      </w:r>
      <w:r w:rsidRPr="004A0C7A">
        <w:rPr>
          <w:b/>
          <w:i/>
        </w:rPr>
        <w:t>Did God reject His people?</w:t>
      </w:r>
      <w:r w:rsidRPr="002B2FC0">
        <w:t xml:space="preserve">”  </w:t>
      </w:r>
      <w:r w:rsidR="00DC0321">
        <w:t>Is Paul’</w:t>
      </w:r>
      <w:r w:rsidR="00DC7C8D">
        <w:t>s reasoned answer</w:t>
      </w:r>
      <w:r w:rsidR="00DC0321">
        <w:t xml:space="preserve"> convincing?</w:t>
      </w:r>
    </w:p>
    <w:p w:rsidR="00DC0321" w:rsidRDefault="00DC0321" w:rsidP="00DC0321">
      <w:pPr>
        <w:pStyle w:val="ListParagraph"/>
        <w:pBdr>
          <w:top w:val="single" w:sz="4" w:space="1" w:color="auto"/>
          <w:left w:val="single" w:sz="4" w:space="4" w:color="auto"/>
          <w:bottom w:val="single" w:sz="4" w:space="1" w:color="auto"/>
          <w:right w:val="single" w:sz="4" w:space="4" w:color="auto"/>
        </w:pBdr>
        <w:tabs>
          <w:tab w:val="left" w:pos="10350"/>
          <w:tab w:val="left" w:pos="10530"/>
        </w:tabs>
        <w:ind w:right="278" w:hanging="360"/>
      </w:pPr>
    </w:p>
    <w:p w:rsidR="00D15A6A" w:rsidRDefault="00D15A6A" w:rsidP="00DC0321">
      <w:pPr>
        <w:pStyle w:val="ListParagraph"/>
        <w:numPr>
          <w:ilvl w:val="0"/>
          <w:numId w:val="19"/>
        </w:numPr>
        <w:pBdr>
          <w:top w:val="single" w:sz="4" w:space="1" w:color="auto"/>
          <w:left w:val="single" w:sz="4" w:space="4" w:color="auto"/>
          <w:bottom w:val="single" w:sz="4" w:space="1" w:color="auto"/>
          <w:right w:val="single" w:sz="4" w:space="4" w:color="auto"/>
        </w:pBdr>
        <w:tabs>
          <w:tab w:val="left" w:pos="10350"/>
          <w:tab w:val="left" w:pos="10530"/>
        </w:tabs>
        <w:ind w:right="278"/>
      </w:pPr>
      <w:r>
        <w:t xml:space="preserve">Can </w:t>
      </w:r>
      <w:r w:rsidRPr="002B2FC0">
        <w:t>21</w:t>
      </w:r>
      <w:r w:rsidRPr="002B2FC0">
        <w:rPr>
          <w:vertAlign w:val="superscript"/>
        </w:rPr>
        <w:t>st</w:t>
      </w:r>
      <w:r w:rsidRPr="002B2FC0">
        <w:t xml:space="preserve"> century Christians easily make the same mistake</w:t>
      </w:r>
      <w:r>
        <w:t xml:space="preserve"> that the nation Israel did?  </w:t>
      </w:r>
      <w:r w:rsidR="00C10046">
        <w:t>P</w:t>
      </w:r>
      <w:r>
        <w:t>lease explain?</w:t>
      </w:r>
    </w:p>
    <w:p w:rsidR="00684945" w:rsidRDefault="00684945" w:rsidP="00684945">
      <w:pPr>
        <w:pBdr>
          <w:top w:val="single" w:sz="4" w:space="1" w:color="auto"/>
          <w:left w:val="single" w:sz="4" w:space="4" w:color="auto"/>
          <w:bottom w:val="single" w:sz="4" w:space="1" w:color="auto"/>
          <w:right w:val="single" w:sz="4" w:space="4" w:color="auto"/>
        </w:pBdr>
        <w:tabs>
          <w:tab w:val="left" w:pos="10350"/>
          <w:tab w:val="left" w:pos="10530"/>
        </w:tabs>
        <w:ind w:left="360" w:right="278"/>
      </w:pPr>
    </w:p>
    <w:sectPr w:rsidR="00684945" w:rsidSect="005A20D3">
      <w:headerReference w:type="default" r:id="rId10"/>
      <w:pgSz w:w="12240" w:h="15840"/>
      <w:pgMar w:top="258" w:right="806" w:bottom="835" w:left="72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B54" w:rsidRDefault="00D06B54" w:rsidP="00A84A71">
      <w:r>
        <w:separator/>
      </w:r>
    </w:p>
  </w:endnote>
  <w:endnote w:type="continuationSeparator" w:id="0">
    <w:p w:rsidR="00D06B54" w:rsidRDefault="00D06B54" w:rsidP="00A8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B54" w:rsidRDefault="00D06B54" w:rsidP="00A84A71">
      <w:r>
        <w:separator/>
      </w:r>
    </w:p>
  </w:footnote>
  <w:footnote w:type="continuationSeparator" w:id="0">
    <w:p w:rsidR="00D06B54" w:rsidRDefault="00D06B54" w:rsidP="00A84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A71" w:rsidRDefault="00A84A71">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CBE"/>
    <w:multiLevelType w:val="hybridMultilevel"/>
    <w:tmpl w:val="4AC25978"/>
    <w:lvl w:ilvl="0" w:tplc="CDDC0DAC">
      <w:start w:val="1"/>
      <w:numFmt w:val="bullet"/>
      <w:lvlText w:val=""/>
      <w:lvlJc w:val="left"/>
      <w:pPr>
        <w:tabs>
          <w:tab w:val="num" w:pos="1080"/>
        </w:tabs>
        <w:ind w:left="1080" w:hanging="360"/>
      </w:pPr>
      <w:rPr>
        <w:rFonts w:ascii="Wingdings" w:hAnsi="Wingdings" w:hint="default"/>
      </w:rPr>
    </w:lvl>
    <w:lvl w:ilvl="1" w:tplc="E2A44354">
      <w:start w:val="1"/>
      <w:numFmt w:val="bullet"/>
      <w:lvlText w:val=""/>
      <w:lvlJc w:val="left"/>
      <w:pPr>
        <w:tabs>
          <w:tab w:val="num" w:pos="1800"/>
        </w:tabs>
        <w:ind w:left="1800" w:hanging="360"/>
      </w:pPr>
      <w:rPr>
        <w:rFonts w:ascii="Wingdings" w:hAnsi="Wingdings" w:hint="default"/>
      </w:rPr>
    </w:lvl>
    <w:lvl w:ilvl="2" w:tplc="5EC661EA">
      <w:start w:val="1"/>
      <w:numFmt w:val="bullet"/>
      <w:lvlText w:val=""/>
      <w:lvlJc w:val="left"/>
      <w:pPr>
        <w:tabs>
          <w:tab w:val="num" w:pos="2520"/>
        </w:tabs>
        <w:ind w:left="2520" w:hanging="360"/>
      </w:pPr>
      <w:rPr>
        <w:rFonts w:ascii="Wingdings" w:hAnsi="Wingdings" w:hint="default"/>
      </w:rPr>
    </w:lvl>
    <w:lvl w:ilvl="3" w:tplc="D8D299EC">
      <w:start w:val="1"/>
      <w:numFmt w:val="bullet"/>
      <w:lvlText w:val=""/>
      <w:lvlJc w:val="left"/>
      <w:pPr>
        <w:tabs>
          <w:tab w:val="num" w:pos="3240"/>
        </w:tabs>
        <w:ind w:left="3240" w:hanging="360"/>
      </w:pPr>
      <w:rPr>
        <w:rFonts w:ascii="Wingdings" w:hAnsi="Wingdings" w:hint="default"/>
      </w:rPr>
    </w:lvl>
    <w:lvl w:ilvl="4" w:tplc="9F7CDEBE">
      <w:start w:val="1"/>
      <w:numFmt w:val="bullet"/>
      <w:lvlText w:val=""/>
      <w:lvlJc w:val="left"/>
      <w:pPr>
        <w:tabs>
          <w:tab w:val="num" w:pos="3960"/>
        </w:tabs>
        <w:ind w:left="3960" w:hanging="360"/>
      </w:pPr>
      <w:rPr>
        <w:rFonts w:ascii="Wingdings" w:hAnsi="Wingdings" w:hint="default"/>
      </w:rPr>
    </w:lvl>
    <w:lvl w:ilvl="5" w:tplc="AA32BFA2">
      <w:start w:val="1"/>
      <w:numFmt w:val="bullet"/>
      <w:lvlText w:val=""/>
      <w:lvlJc w:val="left"/>
      <w:pPr>
        <w:tabs>
          <w:tab w:val="num" w:pos="4680"/>
        </w:tabs>
        <w:ind w:left="4680" w:hanging="360"/>
      </w:pPr>
      <w:rPr>
        <w:rFonts w:ascii="Wingdings" w:hAnsi="Wingdings" w:hint="default"/>
      </w:rPr>
    </w:lvl>
    <w:lvl w:ilvl="6" w:tplc="477E1978">
      <w:start w:val="1"/>
      <w:numFmt w:val="bullet"/>
      <w:lvlText w:val=""/>
      <w:lvlJc w:val="left"/>
      <w:pPr>
        <w:tabs>
          <w:tab w:val="num" w:pos="5400"/>
        </w:tabs>
        <w:ind w:left="5400" w:hanging="360"/>
      </w:pPr>
      <w:rPr>
        <w:rFonts w:ascii="Wingdings" w:hAnsi="Wingdings" w:hint="default"/>
      </w:rPr>
    </w:lvl>
    <w:lvl w:ilvl="7" w:tplc="78142D00">
      <w:start w:val="1"/>
      <w:numFmt w:val="bullet"/>
      <w:lvlText w:val=""/>
      <w:lvlJc w:val="left"/>
      <w:pPr>
        <w:tabs>
          <w:tab w:val="num" w:pos="6120"/>
        </w:tabs>
        <w:ind w:left="6120" w:hanging="360"/>
      </w:pPr>
      <w:rPr>
        <w:rFonts w:ascii="Wingdings" w:hAnsi="Wingdings" w:hint="default"/>
      </w:rPr>
    </w:lvl>
    <w:lvl w:ilvl="8" w:tplc="E1309FDC">
      <w:start w:val="1"/>
      <w:numFmt w:val="bullet"/>
      <w:lvlText w:val=""/>
      <w:lvlJc w:val="left"/>
      <w:pPr>
        <w:tabs>
          <w:tab w:val="num" w:pos="6840"/>
        </w:tabs>
        <w:ind w:left="6840" w:hanging="360"/>
      </w:pPr>
      <w:rPr>
        <w:rFonts w:ascii="Wingdings" w:hAnsi="Wingdings" w:hint="default"/>
      </w:rPr>
    </w:lvl>
  </w:abstractNum>
  <w:abstractNum w:abstractNumId="1">
    <w:nsid w:val="07EE577F"/>
    <w:multiLevelType w:val="hybridMultilevel"/>
    <w:tmpl w:val="F43E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505BC"/>
    <w:multiLevelType w:val="hybridMultilevel"/>
    <w:tmpl w:val="8B2E03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690610"/>
    <w:multiLevelType w:val="hybridMultilevel"/>
    <w:tmpl w:val="4460632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F135735"/>
    <w:multiLevelType w:val="hybridMultilevel"/>
    <w:tmpl w:val="81B46DD6"/>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F7556"/>
    <w:multiLevelType w:val="hybridMultilevel"/>
    <w:tmpl w:val="59185F68"/>
    <w:lvl w:ilvl="0" w:tplc="9164152A">
      <w:start w:val="1"/>
      <w:numFmt w:val="bullet"/>
      <w:lvlText w:val=""/>
      <w:lvlJc w:val="left"/>
      <w:pPr>
        <w:tabs>
          <w:tab w:val="num" w:pos="1080"/>
        </w:tabs>
        <w:ind w:left="1080" w:hanging="360"/>
      </w:pPr>
      <w:rPr>
        <w:rFonts w:ascii="Wingdings" w:hAnsi="Wingdings" w:hint="default"/>
      </w:rPr>
    </w:lvl>
    <w:lvl w:ilvl="1" w:tplc="3F94982A">
      <w:start w:val="1"/>
      <w:numFmt w:val="bullet"/>
      <w:lvlText w:val=""/>
      <w:lvlJc w:val="left"/>
      <w:pPr>
        <w:tabs>
          <w:tab w:val="num" w:pos="1800"/>
        </w:tabs>
        <w:ind w:left="1800" w:hanging="360"/>
      </w:pPr>
      <w:rPr>
        <w:rFonts w:ascii="Wingdings" w:hAnsi="Wingdings" w:hint="default"/>
      </w:rPr>
    </w:lvl>
    <w:lvl w:ilvl="2" w:tplc="EE06DCC2">
      <w:start w:val="1"/>
      <w:numFmt w:val="bullet"/>
      <w:lvlText w:val=""/>
      <w:lvlJc w:val="left"/>
      <w:pPr>
        <w:tabs>
          <w:tab w:val="num" w:pos="2520"/>
        </w:tabs>
        <w:ind w:left="2520" w:hanging="360"/>
      </w:pPr>
      <w:rPr>
        <w:rFonts w:ascii="Wingdings" w:hAnsi="Wingdings" w:hint="default"/>
      </w:rPr>
    </w:lvl>
    <w:lvl w:ilvl="3" w:tplc="77EE7670">
      <w:start w:val="1"/>
      <w:numFmt w:val="bullet"/>
      <w:lvlText w:val=""/>
      <w:lvlJc w:val="left"/>
      <w:pPr>
        <w:tabs>
          <w:tab w:val="num" w:pos="3240"/>
        </w:tabs>
        <w:ind w:left="3240" w:hanging="360"/>
      </w:pPr>
      <w:rPr>
        <w:rFonts w:ascii="Wingdings" w:hAnsi="Wingdings" w:hint="default"/>
      </w:rPr>
    </w:lvl>
    <w:lvl w:ilvl="4" w:tplc="3DB23E0A">
      <w:start w:val="1"/>
      <w:numFmt w:val="bullet"/>
      <w:lvlText w:val=""/>
      <w:lvlJc w:val="left"/>
      <w:pPr>
        <w:tabs>
          <w:tab w:val="num" w:pos="3960"/>
        </w:tabs>
        <w:ind w:left="3960" w:hanging="360"/>
      </w:pPr>
      <w:rPr>
        <w:rFonts w:ascii="Wingdings" w:hAnsi="Wingdings" w:hint="default"/>
      </w:rPr>
    </w:lvl>
    <w:lvl w:ilvl="5" w:tplc="7DC8EBEC">
      <w:start w:val="1"/>
      <w:numFmt w:val="bullet"/>
      <w:lvlText w:val=""/>
      <w:lvlJc w:val="left"/>
      <w:pPr>
        <w:tabs>
          <w:tab w:val="num" w:pos="4680"/>
        </w:tabs>
        <w:ind w:left="4680" w:hanging="360"/>
      </w:pPr>
      <w:rPr>
        <w:rFonts w:ascii="Wingdings" w:hAnsi="Wingdings" w:hint="default"/>
      </w:rPr>
    </w:lvl>
    <w:lvl w:ilvl="6" w:tplc="68367B5A">
      <w:start w:val="1"/>
      <w:numFmt w:val="bullet"/>
      <w:lvlText w:val=""/>
      <w:lvlJc w:val="left"/>
      <w:pPr>
        <w:tabs>
          <w:tab w:val="num" w:pos="5400"/>
        </w:tabs>
        <w:ind w:left="5400" w:hanging="360"/>
      </w:pPr>
      <w:rPr>
        <w:rFonts w:ascii="Wingdings" w:hAnsi="Wingdings" w:hint="default"/>
      </w:rPr>
    </w:lvl>
    <w:lvl w:ilvl="7" w:tplc="B610195C">
      <w:start w:val="1"/>
      <w:numFmt w:val="bullet"/>
      <w:lvlText w:val=""/>
      <w:lvlJc w:val="left"/>
      <w:pPr>
        <w:tabs>
          <w:tab w:val="num" w:pos="6120"/>
        </w:tabs>
        <w:ind w:left="6120" w:hanging="360"/>
      </w:pPr>
      <w:rPr>
        <w:rFonts w:ascii="Wingdings" w:hAnsi="Wingdings" w:hint="default"/>
      </w:rPr>
    </w:lvl>
    <w:lvl w:ilvl="8" w:tplc="3B48BC70">
      <w:start w:val="1"/>
      <w:numFmt w:val="bullet"/>
      <w:lvlText w:val=""/>
      <w:lvlJc w:val="left"/>
      <w:pPr>
        <w:tabs>
          <w:tab w:val="num" w:pos="6840"/>
        </w:tabs>
        <w:ind w:left="6840" w:hanging="360"/>
      </w:pPr>
      <w:rPr>
        <w:rFonts w:ascii="Wingdings" w:hAnsi="Wingdings" w:hint="default"/>
      </w:rPr>
    </w:lvl>
  </w:abstractNum>
  <w:abstractNum w:abstractNumId="6">
    <w:nsid w:val="293753D4"/>
    <w:multiLevelType w:val="hybridMultilevel"/>
    <w:tmpl w:val="A306899C"/>
    <w:lvl w:ilvl="0" w:tplc="A436147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9962233"/>
    <w:multiLevelType w:val="hybridMultilevel"/>
    <w:tmpl w:val="781C50F2"/>
    <w:lvl w:ilvl="0" w:tplc="E66C5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6D403E"/>
    <w:multiLevelType w:val="hybridMultilevel"/>
    <w:tmpl w:val="5EFEC6C0"/>
    <w:lvl w:ilvl="0" w:tplc="8B18A6FA">
      <w:start w:val="2"/>
      <w:numFmt w:val="bullet"/>
      <w:lvlText w:val=""/>
      <w:lvlJc w:val="left"/>
      <w:pPr>
        <w:ind w:left="420" w:hanging="360"/>
      </w:pPr>
      <w:rPr>
        <w:rFonts w:ascii="Wingdings" w:eastAsia="Times New Roman"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C2E6B82"/>
    <w:multiLevelType w:val="hybridMultilevel"/>
    <w:tmpl w:val="AEEAED82"/>
    <w:lvl w:ilvl="0" w:tplc="90823C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7F523F"/>
    <w:multiLevelType w:val="hybridMultilevel"/>
    <w:tmpl w:val="CA5EF204"/>
    <w:lvl w:ilvl="0" w:tplc="09DCB7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8296C"/>
    <w:multiLevelType w:val="hybridMultilevel"/>
    <w:tmpl w:val="D51297C6"/>
    <w:lvl w:ilvl="0" w:tplc="7DCEB7D6">
      <w:start w:val="1"/>
      <w:numFmt w:val="upperLetter"/>
      <w:lvlText w:val="%1."/>
      <w:lvlJc w:val="left"/>
      <w:pPr>
        <w:tabs>
          <w:tab w:val="num" w:pos="540"/>
        </w:tabs>
        <w:ind w:left="540" w:hanging="360"/>
      </w:pPr>
      <w:rPr>
        <w:rFonts w:hint="default"/>
      </w:rPr>
    </w:lvl>
    <w:lvl w:ilvl="1" w:tplc="31C0EA10">
      <w:start w:val="1"/>
      <w:numFmt w:val="decimal"/>
      <w:lvlText w:val="%2."/>
      <w:lvlJc w:val="left"/>
      <w:pPr>
        <w:tabs>
          <w:tab w:val="num" w:pos="1500"/>
        </w:tabs>
        <w:ind w:left="1500" w:hanging="600"/>
      </w:pPr>
      <w:rPr>
        <w:rFonts w:eastAsia="Batang"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nsid w:val="41FF0B86"/>
    <w:multiLevelType w:val="hybridMultilevel"/>
    <w:tmpl w:val="8ED4D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237069"/>
    <w:multiLevelType w:val="hybridMultilevel"/>
    <w:tmpl w:val="CA3E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63884"/>
    <w:multiLevelType w:val="hybridMultilevel"/>
    <w:tmpl w:val="481495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322CF5"/>
    <w:multiLevelType w:val="hybridMultilevel"/>
    <w:tmpl w:val="721AD778"/>
    <w:lvl w:ilvl="0" w:tplc="D60036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0F7F03"/>
    <w:multiLevelType w:val="hybridMultilevel"/>
    <w:tmpl w:val="D1623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3E5584"/>
    <w:multiLevelType w:val="hybridMultilevel"/>
    <w:tmpl w:val="DE7A7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5B7398"/>
    <w:multiLevelType w:val="hybridMultilevel"/>
    <w:tmpl w:val="92B6D668"/>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0032DC"/>
    <w:multiLevelType w:val="hybridMultilevel"/>
    <w:tmpl w:val="DEEA46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47D5857"/>
    <w:multiLevelType w:val="hybridMultilevel"/>
    <w:tmpl w:val="EE7A6876"/>
    <w:lvl w:ilvl="0" w:tplc="01F09CF2">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523662"/>
    <w:multiLevelType w:val="hybridMultilevel"/>
    <w:tmpl w:val="D7520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7"/>
  </w:num>
  <w:num w:numId="7">
    <w:abstractNumId w:val="11"/>
  </w:num>
  <w:num w:numId="8">
    <w:abstractNumId w:val="14"/>
  </w:num>
  <w:num w:numId="9">
    <w:abstractNumId w:val="8"/>
  </w:num>
  <w:num w:numId="10">
    <w:abstractNumId w:val="15"/>
  </w:num>
  <w:num w:numId="11">
    <w:abstractNumId w:val="9"/>
  </w:num>
  <w:num w:numId="12">
    <w:abstractNumId w:val="3"/>
  </w:num>
  <w:num w:numId="13">
    <w:abstractNumId w:val="18"/>
  </w:num>
  <w:num w:numId="14">
    <w:abstractNumId w:val="1"/>
  </w:num>
  <w:num w:numId="15">
    <w:abstractNumId w:val="21"/>
  </w:num>
  <w:num w:numId="16">
    <w:abstractNumId w:val="4"/>
  </w:num>
  <w:num w:numId="17">
    <w:abstractNumId w:val="17"/>
  </w:num>
  <w:num w:numId="18">
    <w:abstractNumId w:val="13"/>
  </w:num>
  <w:num w:numId="19">
    <w:abstractNumId w:val="12"/>
  </w:num>
  <w:num w:numId="20">
    <w:abstractNumId w:val="6"/>
  </w:num>
  <w:num w:numId="21">
    <w:abstractNumId w:val="10"/>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53F"/>
    <w:rsid w:val="0001715B"/>
    <w:rsid w:val="000202E8"/>
    <w:rsid w:val="000245E1"/>
    <w:rsid w:val="00033CE2"/>
    <w:rsid w:val="00036AA6"/>
    <w:rsid w:val="00037B66"/>
    <w:rsid w:val="000417BA"/>
    <w:rsid w:val="00042E6A"/>
    <w:rsid w:val="00042FC8"/>
    <w:rsid w:val="000518D7"/>
    <w:rsid w:val="00054931"/>
    <w:rsid w:val="000577AC"/>
    <w:rsid w:val="000644B0"/>
    <w:rsid w:val="00064514"/>
    <w:rsid w:val="0007422A"/>
    <w:rsid w:val="00074256"/>
    <w:rsid w:val="00080741"/>
    <w:rsid w:val="00083077"/>
    <w:rsid w:val="0009105B"/>
    <w:rsid w:val="000967C8"/>
    <w:rsid w:val="000968FC"/>
    <w:rsid w:val="000A2DC9"/>
    <w:rsid w:val="000B6FDA"/>
    <w:rsid w:val="000C2E1C"/>
    <w:rsid w:val="000C357A"/>
    <w:rsid w:val="000E0252"/>
    <w:rsid w:val="000F1F92"/>
    <w:rsid w:val="000F21FF"/>
    <w:rsid w:val="000F45B6"/>
    <w:rsid w:val="00100AD7"/>
    <w:rsid w:val="00114932"/>
    <w:rsid w:val="001405A8"/>
    <w:rsid w:val="001465E9"/>
    <w:rsid w:val="00146D95"/>
    <w:rsid w:val="00155890"/>
    <w:rsid w:val="00177A42"/>
    <w:rsid w:val="00182FF1"/>
    <w:rsid w:val="00184F67"/>
    <w:rsid w:val="001938C8"/>
    <w:rsid w:val="00197BE3"/>
    <w:rsid w:val="001A5305"/>
    <w:rsid w:val="001A6C20"/>
    <w:rsid w:val="001B3138"/>
    <w:rsid w:val="001B7D17"/>
    <w:rsid w:val="001C27A4"/>
    <w:rsid w:val="001C5762"/>
    <w:rsid w:val="001D05AA"/>
    <w:rsid w:val="001E3587"/>
    <w:rsid w:val="001F1ACE"/>
    <w:rsid w:val="001F20DE"/>
    <w:rsid w:val="002031A9"/>
    <w:rsid w:val="0021553F"/>
    <w:rsid w:val="002174E2"/>
    <w:rsid w:val="002215E5"/>
    <w:rsid w:val="002307E6"/>
    <w:rsid w:val="0023759D"/>
    <w:rsid w:val="00240B85"/>
    <w:rsid w:val="00243720"/>
    <w:rsid w:val="00244A9D"/>
    <w:rsid w:val="002450F4"/>
    <w:rsid w:val="00251806"/>
    <w:rsid w:val="002533C1"/>
    <w:rsid w:val="002619CF"/>
    <w:rsid w:val="00263BFA"/>
    <w:rsid w:val="00274E33"/>
    <w:rsid w:val="00275B2B"/>
    <w:rsid w:val="00281B8A"/>
    <w:rsid w:val="00283B72"/>
    <w:rsid w:val="00292CDF"/>
    <w:rsid w:val="002A06FB"/>
    <w:rsid w:val="002A58FF"/>
    <w:rsid w:val="002B2FC0"/>
    <w:rsid w:val="002B4814"/>
    <w:rsid w:val="002D7189"/>
    <w:rsid w:val="002E74CD"/>
    <w:rsid w:val="002F012C"/>
    <w:rsid w:val="002F6FFD"/>
    <w:rsid w:val="0030702B"/>
    <w:rsid w:val="003078EF"/>
    <w:rsid w:val="00311218"/>
    <w:rsid w:val="00331ECB"/>
    <w:rsid w:val="00332924"/>
    <w:rsid w:val="00334620"/>
    <w:rsid w:val="003375E8"/>
    <w:rsid w:val="0034692D"/>
    <w:rsid w:val="003518D8"/>
    <w:rsid w:val="003521D6"/>
    <w:rsid w:val="003654F4"/>
    <w:rsid w:val="003670D5"/>
    <w:rsid w:val="00374FCF"/>
    <w:rsid w:val="00392261"/>
    <w:rsid w:val="0039388D"/>
    <w:rsid w:val="003A0630"/>
    <w:rsid w:val="003A3C40"/>
    <w:rsid w:val="003B2342"/>
    <w:rsid w:val="003C2B43"/>
    <w:rsid w:val="003C3690"/>
    <w:rsid w:val="003D1558"/>
    <w:rsid w:val="003D5106"/>
    <w:rsid w:val="003E08C9"/>
    <w:rsid w:val="003E371D"/>
    <w:rsid w:val="003F16DF"/>
    <w:rsid w:val="003F2926"/>
    <w:rsid w:val="00404BCB"/>
    <w:rsid w:val="00425B88"/>
    <w:rsid w:val="0042733A"/>
    <w:rsid w:val="004377FC"/>
    <w:rsid w:val="00450275"/>
    <w:rsid w:val="00454796"/>
    <w:rsid w:val="00464B1C"/>
    <w:rsid w:val="00466F22"/>
    <w:rsid w:val="00485698"/>
    <w:rsid w:val="00487395"/>
    <w:rsid w:val="004876CE"/>
    <w:rsid w:val="004A0C7A"/>
    <w:rsid w:val="004B2000"/>
    <w:rsid w:val="004B2EF5"/>
    <w:rsid w:val="004C0C6F"/>
    <w:rsid w:val="004C7EA8"/>
    <w:rsid w:val="004D2CC5"/>
    <w:rsid w:val="004F16D5"/>
    <w:rsid w:val="00500A08"/>
    <w:rsid w:val="00503B73"/>
    <w:rsid w:val="00513B2B"/>
    <w:rsid w:val="00514133"/>
    <w:rsid w:val="00525074"/>
    <w:rsid w:val="005263FA"/>
    <w:rsid w:val="00540401"/>
    <w:rsid w:val="00550066"/>
    <w:rsid w:val="00560467"/>
    <w:rsid w:val="00560E15"/>
    <w:rsid w:val="005673EE"/>
    <w:rsid w:val="0058176F"/>
    <w:rsid w:val="00590872"/>
    <w:rsid w:val="0059324A"/>
    <w:rsid w:val="00597AA2"/>
    <w:rsid w:val="005A1994"/>
    <w:rsid w:val="005A20D3"/>
    <w:rsid w:val="005B7AE5"/>
    <w:rsid w:val="005D720D"/>
    <w:rsid w:val="005E3DA6"/>
    <w:rsid w:val="005E756C"/>
    <w:rsid w:val="00601919"/>
    <w:rsid w:val="006040E9"/>
    <w:rsid w:val="00623D14"/>
    <w:rsid w:val="00635B2E"/>
    <w:rsid w:val="00637459"/>
    <w:rsid w:val="0065065F"/>
    <w:rsid w:val="00656C85"/>
    <w:rsid w:val="00657721"/>
    <w:rsid w:val="00664543"/>
    <w:rsid w:val="006773F9"/>
    <w:rsid w:val="0068150B"/>
    <w:rsid w:val="006848F4"/>
    <w:rsid w:val="00684945"/>
    <w:rsid w:val="006A1674"/>
    <w:rsid w:val="006B59A4"/>
    <w:rsid w:val="006D344D"/>
    <w:rsid w:val="006E0A11"/>
    <w:rsid w:val="006E136E"/>
    <w:rsid w:val="006E246A"/>
    <w:rsid w:val="006E539F"/>
    <w:rsid w:val="006E6665"/>
    <w:rsid w:val="006E6B4F"/>
    <w:rsid w:val="007454D8"/>
    <w:rsid w:val="00745928"/>
    <w:rsid w:val="00747FBF"/>
    <w:rsid w:val="00750863"/>
    <w:rsid w:val="00750BB3"/>
    <w:rsid w:val="00764158"/>
    <w:rsid w:val="00773120"/>
    <w:rsid w:val="00781E44"/>
    <w:rsid w:val="007A0581"/>
    <w:rsid w:val="007A387E"/>
    <w:rsid w:val="007A40A2"/>
    <w:rsid w:val="007B4C76"/>
    <w:rsid w:val="007C2D48"/>
    <w:rsid w:val="007E389C"/>
    <w:rsid w:val="007E49D9"/>
    <w:rsid w:val="007F5021"/>
    <w:rsid w:val="0080191A"/>
    <w:rsid w:val="008027DE"/>
    <w:rsid w:val="00805AC5"/>
    <w:rsid w:val="0081210A"/>
    <w:rsid w:val="00814631"/>
    <w:rsid w:val="00821600"/>
    <w:rsid w:val="00827172"/>
    <w:rsid w:val="0083479B"/>
    <w:rsid w:val="008351CB"/>
    <w:rsid w:val="008536AB"/>
    <w:rsid w:val="008641E2"/>
    <w:rsid w:val="00867CCC"/>
    <w:rsid w:val="0087275E"/>
    <w:rsid w:val="00884DFD"/>
    <w:rsid w:val="008942CD"/>
    <w:rsid w:val="008959A6"/>
    <w:rsid w:val="008B529F"/>
    <w:rsid w:val="008C44A8"/>
    <w:rsid w:val="008E1F28"/>
    <w:rsid w:val="008E2B26"/>
    <w:rsid w:val="008E5548"/>
    <w:rsid w:val="00906913"/>
    <w:rsid w:val="00910C59"/>
    <w:rsid w:val="00912FC5"/>
    <w:rsid w:val="00913917"/>
    <w:rsid w:val="00914DA7"/>
    <w:rsid w:val="009159F8"/>
    <w:rsid w:val="00920917"/>
    <w:rsid w:val="00927826"/>
    <w:rsid w:val="0093277B"/>
    <w:rsid w:val="00955710"/>
    <w:rsid w:val="00957464"/>
    <w:rsid w:val="00972866"/>
    <w:rsid w:val="0097525D"/>
    <w:rsid w:val="0097535F"/>
    <w:rsid w:val="009832C8"/>
    <w:rsid w:val="0098774F"/>
    <w:rsid w:val="0099625B"/>
    <w:rsid w:val="00997494"/>
    <w:rsid w:val="009A7A4B"/>
    <w:rsid w:val="009C5EFF"/>
    <w:rsid w:val="009C60F7"/>
    <w:rsid w:val="009C6F72"/>
    <w:rsid w:val="009D2882"/>
    <w:rsid w:val="009D36FF"/>
    <w:rsid w:val="009D6E29"/>
    <w:rsid w:val="009F2574"/>
    <w:rsid w:val="009F2F9F"/>
    <w:rsid w:val="00A05FC4"/>
    <w:rsid w:val="00A11D53"/>
    <w:rsid w:val="00A14FCC"/>
    <w:rsid w:val="00A16DE6"/>
    <w:rsid w:val="00A315FC"/>
    <w:rsid w:val="00A506C6"/>
    <w:rsid w:val="00A53716"/>
    <w:rsid w:val="00A808B4"/>
    <w:rsid w:val="00A84A71"/>
    <w:rsid w:val="00A84BCE"/>
    <w:rsid w:val="00A900D9"/>
    <w:rsid w:val="00A97992"/>
    <w:rsid w:val="00AA445F"/>
    <w:rsid w:val="00AA7FC2"/>
    <w:rsid w:val="00AB79EE"/>
    <w:rsid w:val="00AC3973"/>
    <w:rsid w:val="00AD5114"/>
    <w:rsid w:val="00AE0145"/>
    <w:rsid w:val="00AE4AA6"/>
    <w:rsid w:val="00AE7D61"/>
    <w:rsid w:val="00AF26BA"/>
    <w:rsid w:val="00AF5902"/>
    <w:rsid w:val="00B021CA"/>
    <w:rsid w:val="00B0292D"/>
    <w:rsid w:val="00B054A2"/>
    <w:rsid w:val="00B27643"/>
    <w:rsid w:val="00B3017E"/>
    <w:rsid w:val="00B315AC"/>
    <w:rsid w:val="00B35469"/>
    <w:rsid w:val="00B503D7"/>
    <w:rsid w:val="00B53C58"/>
    <w:rsid w:val="00B55B4F"/>
    <w:rsid w:val="00B67749"/>
    <w:rsid w:val="00B75C62"/>
    <w:rsid w:val="00B860B9"/>
    <w:rsid w:val="00B90E0B"/>
    <w:rsid w:val="00B912E6"/>
    <w:rsid w:val="00BA44CE"/>
    <w:rsid w:val="00BA62B1"/>
    <w:rsid w:val="00BB37DC"/>
    <w:rsid w:val="00BC1F1D"/>
    <w:rsid w:val="00BF1C6C"/>
    <w:rsid w:val="00BF62C7"/>
    <w:rsid w:val="00C04A63"/>
    <w:rsid w:val="00C10046"/>
    <w:rsid w:val="00C21DBF"/>
    <w:rsid w:val="00C35ADD"/>
    <w:rsid w:val="00C52F16"/>
    <w:rsid w:val="00C5427B"/>
    <w:rsid w:val="00C56F67"/>
    <w:rsid w:val="00C604E7"/>
    <w:rsid w:val="00C62671"/>
    <w:rsid w:val="00C70B39"/>
    <w:rsid w:val="00C73132"/>
    <w:rsid w:val="00C801DA"/>
    <w:rsid w:val="00C94126"/>
    <w:rsid w:val="00CA03AC"/>
    <w:rsid w:val="00CA1512"/>
    <w:rsid w:val="00CA2BB0"/>
    <w:rsid w:val="00CD41EC"/>
    <w:rsid w:val="00CD7EFC"/>
    <w:rsid w:val="00CE121E"/>
    <w:rsid w:val="00CF55BD"/>
    <w:rsid w:val="00D06B54"/>
    <w:rsid w:val="00D14E95"/>
    <w:rsid w:val="00D15A6A"/>
    <w:rsid w:val="00D2126B"/>
    <w:rsid w:val="00D46AF3"/>
    <w:rsid w:val="00D5372D"/>
    <w:rsid w:val="00D64C5D"/>
    <w:rsid w:val="00D66631"/>
    <w:rsid w:val="00D715D9"/>
    <w:rsid w:val="00D727F0"/>
    <w:rsid w:val="00D746FB"/>
    <w:rsid w:val="00D849C4"/>
    <w:rsid w:val="00D8717F"/>
    <w:rsid w:val="00D9046B"/>
    <w:rsid w:val="00D91EA8"/>
    <w:rsid w:val="00DB153D"/>
    <w:rsid w:val="00DB21F4"/>
    <w:rsid w:val="00DB5CF8"/>
    <w:rsid w:val="00DC0321"/>
    <w:rsid w:val="00DC038E"/>
    <w:rsid w:val="00DC6206"/>
    <w:rsid w:val="00DC7C8D"/>
    <w:rsid w:val="00DD3165"/>
    <w:rsid w:val="00DE0FFD"/>
    <w:rsid w:val="00DF065A"/>
    <w:rsid w:val="00DF6A65"/>
    <w:rsid w:val="00E04522"/>
    <w:rsid w:val="00E13C7C"/>
    <w:rsid w:val="00E14661"/>
    <w:rsid w:val="00E3540C"/>
    <w:rsid w:val="00E35AAE"/>
    <w:rsid w:val="00E4131C"/>
    <w:rsid w:val="00E4244A"/>
    <w:rsid w:val="00E50F89"/>
    <w:rsid w:val="00E55302"/>
    <w:rsid w:val="00E572B8"/>
    <w:rsid w:val="00E71ABF"/>
    <w:rsid w:val="00E72D19"/>
    <w:rsid w:val="00E73A47"/>
    <w:rsid w:val="00E74B8A"/>
    <w:rsid w:val="00E752CC"/>
    <w:rsid w:val="00E77B1A"/>
    <w:rsid w:val="00E87F20"/>
    <w:rsid w:val="00E968DE"/>
    <w:rsid w:val="00EA2264"/>
    <w:rsid w:val="00EA3584"/>
    <w:rsid w:val="00EA4AE9"/>
    <w:rsid w:val="00EB2579"/>
    <w:rsid w:val="00EB7B65"/>
    <w:rsid w:val="00EC32B3"/>
    <w:rsid w:val="00ED3A07"/>
    <w:rsid w:val="00ED51CA"/>
    <w:rsid w:val="00EE71BE"/>
    <w:rsid w:val="00EF1CD0"/>
    <w:rsid w:val="00EF2730"/>
    <w:rsid w:val="00EF5EA8"/>
    <w:rsid w:val="00EF6EFF"/>
    <w:rsid w:val="00F01B73"/>
    <w:rsid w:val="00F165EA"/>
    <w:rsid w:val="00F242F8"/>
    <w:rsid w:val="00F24553"/>
    <w:rsid w:val="00F30E88"/>
    <w:rsid w:val="00F31BFE"/>
    <w:rsid w:val="00F31D3D"/>
    <w:rsid w:val="00F3713A"/>
    <w:rsid w:val="00F55F3F"/>
    <w:rsid w:val="00F74B69"/>
    <w:rsid w:val="00F76C96"/>
    <w:rsid w:val="00F82BA9"/>
    <w:rsid w:val="00F844EB"/>
    <w:rsid w:val="00F93130"/>
    <w:rsid w:val="00FA039E"/>
    <w:rsid w:val="00FB736B"/>
    <w:rsid w:val="00FF1B6A"/>
    <w:rsid w:val="00FF4764"/>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7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93130"/>
    <w:pPr>
      <w:keepNext/>
      <w:autoSpaceDE w:val="0"/>
      <w:autoSpaceDN w:val="0"/>
      <w:adjustRightInd w:val="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2CD"/>
    <w:pPr>
      <w:jc w:val="center"/>
    </w:pPr>
    <w:rPr>
      <w:b/>
      <w:bCs/>
      <w:i/>
      <w:iCs/>
    </w:rPr>
  </w:style>
  <w:style w:type="character" w:customStyle="1" w:styleId="TitleChar">
    <w:name w:val="Title Char"/>
    <w:basedOn w:val="DefaultParagraphFont"/>
    <w:link w:val="Title"/>
    <w:rsid w:val="008942CD"/>
    <w:rPr>
      <w:rFonts w:ascii="Times New Roman" w:eastAsia="Times New Roman" w:hAnsi="Times New Roman" w:cs="Times New Roman"/>
      <w:b/>
      <w:bCs/>
      <w:i/>
      <w:iCs/>
      <w:sz w:val="24"/>
      <w:szCs w:val="24"/>
    </w:rPr>
  </w:style>
  <w:style w:type="paragraph" w:styleId="BalloonText">
    <w:name w:val="Balloon Text"/>
    <w:basedOn w:val="Normal"/>
    <w:link w:val="BalloonTextChar"/>
    <w:uiPriority w:val="99"/>
    <w:semiHidden/>
    <w:unhideWhenUsed/>
    <w:rsid w:val="008942CD"/>
    <w:rPr>
      <w:rFonts w:ascii="Tahoma" w:hAnsi="Tahoma" w:cs="Tahoma"/>
      <w:sz w:val="16"/>
      <w:szCs w:val="16"/>
    </w:rPr>
  </w:style>
  <w:style w:type="character" w:customStyle="1" w:styleId="BalloonTextChar">
    <w:name w:val="Balloon Text Char"/>
    <w:basedOn w:val="DefaultParagraphFont"/>
    <w:link w:val="BalloonText"/>
    <w:uiPriority w:val="99"/>
    <w:semiHidden/>
    <w:rsid w:val="008942CD"/>
    <w:rPr>
      <w:rFonts w:ascii="Tahoma" w:eastAsia="Times New Roman" w:hAnsi="Tahoma" w:cs="Tahoma"/>
      <w:sz w:val="16"/>
      <w:szCs w:val="16"/>
    </w:rPr>
  </w:style>
  <w:style w:type="paragraph" w:styleId="ListParagraph">
    <w:name w:val="List Paragraph"/>
    <w:basedOn w:val="Normal"/>
    <w:uiPriority w:val="34"/>
    <w:qFormat/>
    <w:rsid w:val="008942CD"/>
    <w:pPr>
      <w:ind w:left="720"/>
      <w:contextualSpacing/>
    </w:pPr>
  </w:style>
  <w:style w:type="character" w:customStyle="1" w:styleId="Heading2Char">
    <w:name w:val="Heading 2 Char"/>
    <w:basedOn w:val="DefaultParagraphFont"/>
    <w:link w:val="Heading2"/>
    <w:rsid w:val="00F93130"/>
    <w:rPr>
      <w:rFonts w:ascii="Times New Roman" w:eastAsia="Times New Roman" w:hAnsi="Times New Roman" w:cs="Times New Roman"/>
      <w:b/>
      <w:bCs/>
      <w:sz w:val="24"/>
      <w:szCs w:val="24"/>
    </w:rPr>
  </w:style>
  <w:style w:type="paragraph" w:styleId="NoSpacing">
    <w:name w:val="No Spacing"/>
    <w:uiPriority w:val="1"/>
    <w:qFormat/>
    <w:rsid w:val="006E136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4A71"/>
    <w:pPr>
      <w:tabs>
        <w:tab w:val="center" w:pos="4680"/>
        <w:tab w:val="right" w:pos="9360"/>
      </w:tabs>
    </w:pPr>
  </w:style>
  <w:style w:type="character" w:customStyle="1" w:styleId="HeaderChar">
    <w:name w:val="Header Char"/>
    <w:basedOn w:val="DefaultParagraphFont"/>
    <w:link w:val="Header"/>
    <w:uiPriority w:val="99"/>
    <w:rsid w:val="00A84A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4A71"/>
    <w:pPr>
      <w:tabs>
        <w:tab w:val="center" w:pos="4680"/>
        <w:tab w:val="right" w:pos="9360"/>
      </w:tabs>
    </w:pPr>
  </w:style>
  <w:style w:type="character" w:customStyle="1" w:styleId="FooterChar">
    <w:name w:val="Footer Char"/>
    <w:basedOn w:val="DefaultParagraphFont"/>
    <w:link w:val="Footer"/>
    <w:uiPriority w:val="99"/>
    <w:rsid w:val="00A84A7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B7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93130"/>
    <w:pPr>
      <w:keepNext/>
      <w:autoSpaceDE w:val="0"/>
      <w:autoSpaceDN w:val="0"/>
      <w:adjustRightInd w:val="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2CD"/>
    <w:pPr>
      <w:jc w:val="center"/>
    </w:pPr>
    <w:rPr>
      <w:b/>
      <w:bCs/>
      <w:i/>
      <w:iCs/>
    </w:rPr>
  </w:style>
  <w:style w:type="character" w:customStyle="1" w:styleId="TitleChar">
    <w:name w:val="Title Char"/>
    <w:basedOn w:val="DefaultParagraphFont"/>
    <w:link w:val="Title"/>
    <w:rsid w:val="008942CD"/>
    <w:rPr>
      <w:rFonts w:ascii="Times New Roman" w:eastAsia="Times New Roman" w:hAnsi="Times New Roman" w:cs="Times New Roman"/>
      <w:b/>
      <w:bCs/>
      <w:i/>
      <w:iCs/>
      <w:sz w:val="24"/>
      <w:szCs w:val="24"/>
    </w:rPr>
  </w:style>
  <w:style w:type="paragraph" w:styleId="BalloonText">
    <w:name w:val="Balloon Text"/>
    <w:basedOn w:val="Normal"/>
    <w:link w:val="BalloonTextChar"/>
    <w:uiPriority w:val="99"/>
    <w:semiHidden/>
    <w:unhideWhenUsed/>
    <w:rsid w:val="008942CD"/>
    <w:rPr>
      <w:rFonts w:ascii="Tahoma" w:hAnsi="Tahoma" w:cs="Tahoma"/>
      <w:sz w:val="16"/>
      <w:szCs w:val="16"/>
    </w:rPr>
  </w:style>
  <w:style w:type="character" w:customStyle="1" w:styleId="BalloonTextChar">
    <w:name w:val="Balloon Text Char"/>
    <w:basedOn w:val="DefaultParagraphFont"/>
    <w:link w:val="BalloonText"/>
    <w:uiPriority w:val="99"/>
    <w:semiHidden/>
    <w:rsid w:val="008942CD"/>
    <w:rPr>
      <w:rFonts w:ascii="Tahoma" w:eastAsia="Times New Roman" w:hAnsi="Tahoma" w:cs="Tahoma"/>
      <w:sz w:val="16"/>
      <w:szCs w:val="16"/>
    </w:rPr>
  </w:style>
  <w:style w:type="paragraph" w:styleId="ListParagraph">
    <w:name w:val="List Paragraph"/>
    <w:basedOn w:val="Normal"/>
    <w:uiPriority w:val="34"/>
    <w:qFormat/>
    <w:rsid w:val="008942CD"/>
    <w:pPr>
      <w:ind w:left="720"/>
      <w:contextualSpacing/>
    </w:pPr>
  </w:style>
  <w:style w:type="character" w:customStyle="1" w:styleId="Heading2Char">
    <w:name w:val="Heading 2 Char"/>
    <w:basedOn w:val="DefaultParagraphFont"/>
    <w:link w:val="Heading2"/>
    <w:rsid w:val="00F93130"/>
    <w:rPr>
      <w:rFonts w:ascii="Times New Roman" w:eastAsia="Times New Roman" w:hAnsi="Times New Roman" w:cs="Times New Roman"/>
      <w:b/>
      <w:bCs/>
      <w:sz w:val="24"/>
      <w:szCs w:val="24"/>
    </w:rPr>
  </w:style>
  <w:style w:type="paragraph" w:styleId="NoSpacing">
    <w:name w:val="No Spacing"/>
    <w:uiPriority w:val="1"/>
    <w:qFormat/>
    <w:rsid w:val="006E136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4A71"/>
    <w:pPr>
      <w:tabs>
        <w:tab w:val="center" w:pos="4680"/>
        <w:tab w:val="right" w:pos="9360"/>
      </w:tabs>
    </w:pPr>
  </w:style>
  <w:style w:type="character" w:customStyle="1" w:styleId="HeaderChar">
    <w:name w:val="Header Char"/>
    <w:basedOn w:val="DefaultParagraphFont"/>
    <w:link w:val="Header"/>
    <w:uiPriority w:val="99"/>
    <w:rsid w:val="00A84A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4A71"/>
    <w:pPr>
      <w:tabs>
        <w:tab w:val="center" w:pos="4680"/>
        <w:tab w:val="right" w:pos="9360"/>
      </w:tabs>
    </w:pPr>
  </w:style>
  <w:style w:type="character" w:customStyle="1" w:styleId="FooterChar">
    <w:name w:val="Footer Char"/>
    <w:basedOn w:val="DefaultParagraphFont"/>
    <w:link w:val="Footer"/>
    <w:uiPriority w:val="99"/>
    <w:rsid w:val="00A84A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33B6-BD36-4E63-A147-9915107F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3697</TotalTime>
  <Pages>1</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OMF International</Company>
  <LinksUpToDate>false</LinksUpToDate>
  <CharactersWithSpaces>10603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 Orr</dc:creator>
  <cp:keywords/>
  <dc:description/>
  <cp:lastModifiedBy>Ridge Orr</cp:lastModifiedBy>
  <cp:revision>316</cp:revision>
  <dcterms:created xsi:type="dcterms:W3CDTF">2015-01-09T23:11:00Z</dcterms:created>
  <dcterms:modified xsi:type="dcterms:W3CDTF">2015-02-14T05:58:00Z</dcterms:modified>
</cp:coreProperties>
</file>